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A9119" w14:textId="5CE5DB9A" w:rsidR="00132FCB" w:rsidRPr="00CB105A" w:rsidRDefault="00C57FEF" w:rsidP="00C57FEF">
      <w:pPr>
        <w:keepNext/>
        <w:suppressAutoHyphens/>
        <w:spacing w:after="0" w:line="276" w:lineRule="auto"/>
        <w:jc w:val="right"/>
        <w:outlineLvl w:val="0"/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</w:pPr>
      <w:bookmarkStart w:id="0" w:name="_Hlk159841974"/>
      <w:bookmarkStart w:id="1" w:name="_Hlk87351184"/>
      <w:r w:rsidRP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 xml:space="preserve">Wersja </w:t>
      </w:r>
      <w:r w:rsidR="0045042C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4</w:t>
      </w:r>
      <w:r w:rsidR="00375AA4" w:rsidRP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.0</w:t>
      </w:r>
      <w:r w:rsidR="007141D8" w:rsidRP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 xml:space="preserve"> z </w:t>
      </w:r>
      <w:r w:rsidR="00BC0450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27</w:t>
      </w:r>
      <w:r w:rsidR="00BA6FD2" w:rsidRP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/0</w:t>
      </w:r>
      <w:r w:rsid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8</w:t>
      </w:r>
      <w:r w:rsidR="00793B5D" w:rsidRPr="00CB105A">
        <w:rPr>
          <w:rFonts w:asciiTheme="majorHAnsi" w:eastAsia="Times New Roman" w:hAnsiTheme="majorHAnsi" w:cstheme="majorHAnsi"/>
          <w:color w:val="000000" w:themeColor="text1"/>
          <w:kern w:val="32"/>
          <w:sz w:val="20"/>
          <w:szCs w:val="20"/>
          <w:lang w:bidi="en-US"/>
        </w:rPr>
        <w:t>/2024r.</w:t>
      </w:r>
    </w:p>
    <w:p w14:paraId="0E75D879" w14:textId="77777777" w:rsidR="009B0164" w:rsidRPr="00CB105A" w:rsidRDefault="006F073C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</w:pP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PROCEDURA</w:t>
      </w:r>
      <w:r w:rsidR="00917068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</w:t>
      </w:r>
      <w:r w:rsidR="00B86F04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WYBORU</w:t>
      </w:r>
      <w:r w:rsidR="00232FA3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I</w:t>
      </w:r>
      <w:r w:rsidR="00B86F04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</w:t>
      </w:r>
      <w:r w:rsidR="00232FA3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OCENY </w:t>
      </w:r>
      <w:r w:rsidR="00B86F04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OP</w:t>
      </w: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ERACJI</w:t>
      </w:r>
      <w:r w:rsidR="0068423E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LGD</w:t>
      </w:r>
      <w:r w:rsidR="00375AA4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</w:t>
      </w:r>
    </w:p>
    <w:p w14:paraId="063FFA29" w14:textId="4B5E5453" w:rsidR="00556EA5" w:rsidRPr="00CB105A" w:rsidRDefault="0048052F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</w:pP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Stowarzyszeni</w:t>
      </w:r>
      <w:r w:rsidR="009B0164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a</w:t>
      </w: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 xml:space="preserve"> „Unia Nadwarciańska”</w:t>
      </w:r>
      <w:r w:rsidR="008747E2" w:rsidRPr="00CB105A">
        <w:rPr>
          <w:rFonts w:asciiTheme="majorHAnsi" w:eastAsia="Times New Roman" w:hAnsiTheme="majorHAnsi" w:cstheme="majorHAnsi"/>
          <w:b/>
          <w:bCs/>
          <w:strike/>
          <w:color w:val="000000" w:themeColor="text1"/>
          <w:kern w:val="32"/>
          <w:sz w:val="28"/>
          <w:szCs w:val="28"/>
          <w:lang w:bidi="en-US"/>
        </w:rPr>
        <w:t xml:space="preserve"> </w:t>
      </w:r>
    </w:p>
    <w:p w14:paraId="42D9656F" w14:textId="7B0BA7B4" w:rsidR="00A06D47" w:rsidRPr="00CB105A" w:rsidRDefault="00A06D47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highlight w:val="yellow"/>
          <w:lang w:bidi="en-US"/>
        </w:rPr>
      </w:pP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8"/>
          <w:szCs w:val="28"/>
          <w:lang w:bidi="en-US"/>
        </w:rPr>
        <w:t>STOSOWANA W RAMACH WDRAŻANIA LOKALNEJ STRATEGII ROZWOJU NA LATA 2023-2027</w:t>
      </w:r>
    </w:p>
    <w:bookmarkEnd w:id="0"/>
    <w:p w14:paraId="7B75AE8A" w14:textId="77777777" w:rsidR="00957740" w:rsidRPr="00CB105A" w:rsidRDefault="00957740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lang w:bidi="en-US"/>
        </w:rPr>
      </w:pPr>
    </w:p>
    <w:p w14:paraId="284BD2C6" w14:textId="77777777" w:rsidR="00851036" w:rsidRPr="00CB105A" w:rsidRDefault="00F52447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  <w:t>§ 1</w:t>
      </w:r>
    </w:p>
    <w:p w14:paraId="7FE1CF9E" w14:textId="77777777" w:rsidR="000B00AF" w:rsidRPr="00CB105A" w:rsidRDefault="000B00AF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  <w:t>Postanowienia ogólne</w:t>
      </w:r>
    </w:p>
    <w:p w14:paraId="14E6CA80" w14:textId="77777777" w:rsidR="003E553A" w:rsidRPr="00CB105A" w:rsidRDefault="003E553A" w:rsidP="003E553A">
      <w:pPr>
        <w:pStyle w:val="Akapitzlist"/>
        <w:numPr>
          <w:ilvl w:val="0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Do postępowań w sprawach wyboru i oceny operacji stosuje się przepisy: </w:t>
      </w:r>
    </w:p>
    <w:p w14:paraId="74F34BC4" w14:textId="79591DBA" w:rsidR="003E553A" w:rsidRPr="00CB105A" w:rsidRDefault="00B71F3A" w:rsidP="000F7DD6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R</w:t>
      </w:r>
      <w:r w:rsidR="003E553A" w:rsidRPr="00CB105A">
        <w:rPr>
          <w:rFonts w:asciiTheme="majorHAnsi" w:hAnsiTheme="majorHAnsi" w:cstheme="majorHAnsi"/>
          <w:color w:val="000000" w:themeColor="text1"/>
        </w:rPr>
        <w:t>ozporządzenia Parlamentu Europejskiego i Rady (UE) 2021</w:t>
      </w:r>
      <w:r w:rsidR="00C926A8" w:rsidRPr="00CB105A">
        <w:rPr>
          <w:rFonts w:asciiTheme="majorHAnsi" w:hAnsiTheme="majorHAnsi" w:cstheme="majorHAnsi"/>
          <w:color w:val="000000" w:themeColor="text1"/>
        </w:rPr>
        <w:t>/</w:t>
      </w:r>
      <w:r w:rsidR="003E553A" w:rsidRPr="00CB105A">
        <w:rPr>
          <w:rFonts w:asciiTheme="majorHAnsi" w:hAnsiTheme="majorHAnsi" w:cstheme="majorHAnsi"/>
          <w:color w:val="000000" w:themeColor="text1"/>
        </w:rPr>
        <w:t>1060 z dnia 24 czerwca 2021 r. ustanawiające wspólne przepisy dotyczące Europejskiego Funduszu Rozwoju Regionalnego, Europejskiego Funduszu Społecznego Plus, Funduszu Spójności, Funduszu na rzecz Sprawiedliwej Transformacji</w:t>
      </w:r>
      <w:r w:rsidR="000F7DD6" w:rsidRPr="00CB105A">
        <w:rPr>
          <w:rFonts w:asciiTheme="majorHAnsi" w:hAnsiTheme="majorHAnsi" w:cstheme="majorHAnsi"/>
          <w:color w:val="000000" w:themeColor="text1"/>
        </w:rPr>
        <w:t xml:space="preserve"> </w:t>
      </w:r>
      <w:r w:rsidR="003E553A" w:rsidRPr="00CB105A">
        <w:rPr>
          <w:rFonts w:asciiTheme="majorHAnsi" w:hAnsiTheme="majorHAnsi" w:cstheme="majorHAnsi"/>
          <w:color w:val="000000" w:themeColor="text1"/>
        </w:rPr>
        <w:t>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234862" w:rsidRPr="00CB105A">
        <w:rPr>
          <w:rFonts w:asciiTheme="majorHAnsi" w:hAnsiTheme="majorHAnsi" w:cstheme="majorHAnsi"/>
          <w:color w:val="000000" w:themeColor="text1"/>
        </w:rPr>
        <w:t>:</w:t>
      </w:r>
    </w:p>
    <w:p w14:paraId="34AE920B" w14:textId="4FC80CE6" w:rsidR="003E553A" w:rsidRPr="00CB105A" w:rsidRDefault="00B71F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U</w:t>
      </w:r>
      <w:r w:rsidR="003E553A" w:rsidRPr="00CB105A">
        <w:rPr>
          <w:rFonts w:asciiTheme="majorHAnsi" w:hAnsiTheme="majorHAnsi" w:cstheme="majorHAnsi"/>
          <w:color w:val="000000" w:themeColor="text1"/>
        </w:rPr>
        <w:t>stawy z dnia 20 lutego 2015 r. o rozwoju lokalnym z udziałem lokalnej społeczności</w:t>
      </w:r>
      <w:r w:rsidR="00917068" w:rsidRPr="00CB105A">
        <w:rPr>
          <w:rFonts w:asciiTheme="majorHAnsi" w:hAnsiTheme="majorHAnsi" w:cstheme="majorHAnsi"/>
          <w:color w:val="000000" w:themeColor="text1"/>
        </w:rPr>
        <w:t>;</w:t>
      </w:r>
    </w:p>
    <w:p w14:paraId="282582F2" w14:textId="77777777" w:rsidR="003E553A" w:rsidRPr="00CB105A" w:rsidRDefault="003E55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Wytycznych podstawowych Ministra Rolnictwa i Rozwoju Wsi w zakresie pomocy finansowej w ramach Planu Strategicznego dla Wspólnej Polityki Rolnej na lata 2023–2027;</w:t>
      </w:r>
    </w:p>
    <w:p w14:paraId="421D3450" w14:textId="4CF048BB" w:rsidR="003E553A" w:rsidRPr="00CB105A" w:rsidRDefault="003E553A" w:rsidP="007302A5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Wytycznych szczegółowych </w:t>
      </w:r>
      <w:r w:rsidR="00A06D47" w:rsidRPr="00CB105A">
        <w:rPr>
          <w:rFonts w:asciiTheme="majorHAnsi" w:hAnsiTheme="majorHAnsi" w:cstheme="majorHAnsi"/>
          <w:color w:val="000000" w:themeColor="text1"/>
        </w:rPr>
        <w:t>w zakresie przyznawania i wypłaty pomocy finansowej w ramach Planu Strategicznego dla Wspólnej Polityki Rolne</w:t>
      </w:r>
      <w:r w:rsidR="00292A6C" w:rsidRPr="00CB105A">
        <w:rPr>
          <w:rFonts w:asciiTheme="majorHAnsi" w:hAnsiTheme="majorHAnsi" w:cstheme="majorHAnsi"/>
          <w:color w:val="000000" w:themeColor="text1"/>
        </w:rPr>
        <w:t>j</w:t>
      </w:r>
      <w:r w:rsidR="00A06D47" w:rsidRPr="00CB105A">
        <w:rPr>
          <w:rFonts w:asciiTheme="majorHAnsi" w:hAnsiTheme="majorHAnsi" w:cstheme="majorHAnsi"/>
          <w:color w:val="000000" w:themeColor="text1"/>
        </w:rPr>
        <w:t xml:space="preserve"> na lata 2023-2027 dla interwencji I.13.1 LEADER/Rozwój Lokalny Kierowany przez Społeczność </w:t>
      </w:r>
      <w:r w:rsidR="00A06D47" w:rsidRPr="00CB105A">
        <w:rPr>
          <w:rFonts w:asciiTheme="majorHAnsi" w:hAnsiTheme="majorHAnsi" w:cstheme="majorHAnsi"/>
          <w:b/>
          <w:color w:val="000000" w:themeColor="text1"/>
        </w:rPr>
        <w:t>(RLKS</w:t>
      </w:r>
      <w:r w:rsidR="00A06D47" w:rsidRPr="00CB105A">
        <w:rPr>
          <w:rFonts w:asciiTheme="majorHAnsi" w:hAnsiTheme="majorHAnsi" w:cstheme="majorHAnsi"/>
          <w:color w:val="000000" w:themeColor="text1"/>
        </w:rPr>
        <w:t>) – komponent Wdrażanie LSR</w:t>
      </w:r>
      <w:r w:rsidR="00C13C6E" w:rsidRPr="00CB105A">
        <w:rPr>
          <w:rFonts w:asciiTheme="majorHAnsi" w:hAnsiTheme="majorHAnsi" w:cstheme="majorHAnsi"/>
          <w:color w:val="000000" w:themeColor="text1"/>
        </w:rPr>
        <w:t>;</w:t>
      </w:r>
    </w:p>
    <w:p w14:paraId="6139EC2F" w14:textId="58D3ECFA" w:rsidR="00917068" w:rsidRPr="00CB105A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Ustaw</w:t>
      </w:r>
      <w:r w:rsidR="008D62C2" w:rsidRPr="00CB105A">
        <w:rPr>
          <w:rFonts w:asciiTheme="majorHAnsi" w:hAnsiTheme="majorHAnsi" w:cstheme="majorHAnsi"/>
          <w:color w:val="000000" w:themeColor="text1"/>
        </w:rPr>
        <w:t>y</w:t>
      </w:r>
      <w:r w:rsidRPr="00CB105A">
        <w:rPr>
          <w:rFonts w:asciiTheme="majorHAnsi" w:hAnsiTheme="majorHAnsi" w:cstheme="majorHAnsi"/>
          <w:color w:val="000000" w:themeColor="text1"/>
        </w:rPr>
        <w:t xml:space="preserve"> z dnia 8 lutego 2023 r. o Planie Strategicznym dla Wspólnej Polityki Rolnej na lata 2023-2027</w:t>
      </w:r>
      <w:r w:rsidR="00253051" w:rsidRPr="00CB105A">
        <w:rPr>
          <w:rFonts w:asciiTheme="majorHAnsi" w:hAnsiTheme="majorHAnsi" w:cstheme="majorHAnsi"/>
          <w:color w:val="000000" w:themeColor="text1"/>
        </w:rPr>
        <w:t>;</w:t>
      </w:r>
    </w:p>
    <w:p w14:paraId="0626C1E3" w14:textId="3BE20196" w:rsidR="00917068" w:rsidRPr="00CB105A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Ustaw</w:t>
      </w:r>
      <w:r w:rsidR="008D62C2" w:rsidRPr="00CB105A">
        <w:rPr>
          <w:rFonts w:asciiTheme="majorHAnsi" w:hAnsiTheme="majorHAnsi" w:cstheme="majorHAnsi"/>
          <w:color w:val="000000" w:themeColor="text1"/>
        </w:rPr>
        <w:t>y</w:t>
      </w:r>
      <w:r w:rsidRPr="00CB105A">
        <w:rPr>
          <w:rFonts w:asciiTheme="majorHAnsi" w:hAnsiTheme="majorHAnsi" w:cstheme="majorHAnsi"/>
          <w:color w:val="000000" w:themeColor="text1"/>
        </w:rPr>
        <w:t xml:space="preserve"> z dnia 9 maja 2008 r. o Agencji Restrukturyzacji i Modernizacji Rolnictwa</w:t>
      </w:r>
      <w:r w:rsidR="00253051" w:rsidRPr="00CB105A">
        <w:rPr>
          <w:rFonts w:asciiTheme="majorHAnsi" w:hAnsiTheme="majorHAnsi" w:cstheme="majorHAnsi"/>
          <w:color w:val="000000" w:themeColor="text1"/>
        </w:rPr>
        <w:t>;</w:t>
      </w:r>
    </w:p>
    <w:p w14:paraId="7FDA1CE7" w14:textId="20B1F7C9" w:rsidR="00135310" w:rsidRPr="00CB105A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Wytyczne</w:t>
      </w:r>
      <w:r w:rsidR="008D62C2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dotyczące</w:t>
      </w:r>
      <w:r w:rsidR="008C0BB5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realizacji projektów z udziałem środków Europejskiego Funduszu Społecznego Plus w regionalnych programach na lata 2021–2027; </w:t>
      </w:r>
    </w:p>
    <w:p w14:paraId="47E9FCD6" w14:textId="667B98E2" w:rsidR="00135310" w:rsidRPr="00CB105A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Wytyczne</w:t>
      </w:r>
      <w:r w:rsidR="008D62C2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dotyczące</w:t>
      </w:r>
      <w:r w:rsidR="008C0BB5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kwalifikowalności wydatków na lata 2021-2027;</w:t>
      </w:r>
    </w:p>
    <w:p w14:paraId="7BD0002D" w14:textId="2EA4FF27" w:rsidR="00135310" w:rsidRPr="00CB105A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Wytyczne</w:t>
      </w:r>
      <w:r w:rsidR="008D62C2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dotyczące</w:t>
      </w:r>
      <w:r w:rsidR="008C0BB5" w:rsidRPr="00CB105A">
        <w:rPr>
          <w:rFonts w:asciiTheme="majorHAnsi" w:hAnsiTheme="majorHAnsi" w:cstheme="majorHAnsi"/>
          <w:color w:val="000000" w:themeColor="text1"/>
        </w:rPr>
        <w:t>j</w:t>
      </w:r>
      <w:r w:rsidRPr="00CB105A">
        <w:rPr>
          <w:rFonts w:asciiTheme="majorHAnsi" w:hAnsiTheme="majorHAnsi" w:cstheme="majorHAnsi"/>
          <w:color w:val="000000" w:themeColor="text1"/>
        </w:rPr>
        <w:t xml:space="preserve"> monitorowania postępu rzeczowego realizacji programów na lata 2021-2027</w:t>
      </w:r>
      <w:r w:rsidR="00234862" w:rsidRPr="00CB105A">
        <w:rPr>
          <w:rFonts w:asciiTheme="majorHAnsi" w:hAnsiTheme="majorHAnsi" w:cstheme="majorHAnsi"/>
          <w:color w:val="000000" w:themeColor="text1"/>
        </w:rPr>
        <w:t>;</w:t>
      </w:r>
    </w:p>
    <w:p w14:paraId="7DD20588" w14:textId="6DAC0886" w:rsidR="0068423E" w:rsidRPr="00CB105A" w:rsidRDefault="001F201E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Plan</w:t>
      </w:r>
      <w:r w:rsidR="0068423E" w:rsidRPr="00CB105A">
        <w:rPr>
          <w:rFonts w:asciiTheme="majorHAnsi" w:hAnsiTheme="majorHAnsi" w:cstheme="majorHAnsi"/>
          <w:color w:val="000000" w:themeColor="text1"/>
        </w:rPr>
        <w:t>u</w:t>
      </w:r>
      <w:r w:rsidRPr="00CB105A">
        <w:rPr>
          <w:rFonts w:asciiTheme="majorHAnsi" w:hAnsiTheme="majorHAnsi" w:cstheme="majorHAnsi"/>
          <w:color w:val="000000" w:themeColor="text1"/>
        </w:rPr>
        <w:t xml:space="preserve"> Strategiczn</w:t>
      </w:r>
      <w:r w:rsidR="0068423E" w:rsidRPr="00CB105A">
        <w:rPr>
          <w:rFonts w:asciiTheme="majorHAnsi" w:hAnsiTheme="majorHAnsi" w:cstheme="majorHAnsi"/>
          <w:color w:val="000000" w:themeColor="text1"/>
        </w:rPr>
        <w:t>ego</w:t>
      </w:r>
      <w:r w:rsidRPr="00CB105A">
        <w:rPr>
          <w:rFonts w:asciiTheme="majorHAnsi" w:hAnsiTheme="majorHAnsi" w:cstheme="majorHAnsi"/>
          <w:color w:val="000000" w:themeColor="text1"/>
        </w:rPr>
        <w:t xml:space="preserve"> dla Wspólnej Polityki Rolnej na lata 2023–2027;</w:t>
      </w:r>
    </w:p>
    <w:p w14:paraId="5DAE28F7" w14:textId="0291D077" w:rsidR="0068423E" w:rsidRPr="00CB105A" w:rsidRDefault="0095628D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Programu </w:t>
      </w:r>
      <w:r w:rsidR="0068423E" w:rsidRPr="00CB105A">
        <w:rPr>
          <w:rFonts w:asciiTheme="majorHAnsi" w:hAnsiTheme="majorHAnsi" w:cstheme="majorHAnsi"/>
          <w:color w:val="000000" w:themeColor="text1"/>
        </w:rPr>
        <w:t>Fundusz</w:t>
      </w:r>
      <w:r w:rsidRPr="00CB105A">
        <w:rPr>
          <w:rFonts w:asciiTheme="majorHAnsi" w:hAnsiTheme="majorHAnsi" w:cstheme="majorHAnsi"/>
          <w:color w:val="000000" w:themeColor="text1"/>
        </w:rPr>
        <w:t>e</w:t>
      </w:r>
      <w:r w:rsidR="0068423E" w:rsidRPr="00CB105A">
        <w:rPr>
          <w:rFonts w:asciiTheme="majorHAnsi" w:hAnsiTheme="majorHAnsi" w:cstheme="majorHAnsi"/>
          <w:color w:val="000000" w:themeColor="text1"/>
        </w:rPr>
        <w:t xml:space="preserve"> Europejski</w:t>
      </w:r>
      <w:r w:rsidRPr="00CB105A">
        <w:rPr>
          <w:rFonts w:asciiTheme="majorHAnsi" w:hAnsiTheme="majorHAnsi" w:cstheme="majorHAnsi"/>
          <w:color w:val="000000" w:themeColor="text1"/>
        </w:rPr>
        <w:t>e</w:t>
      </w:r>
      <w:r w:rsidR="008D62C2" w:rsidRPr="00CB105A">
        <w:rPr>
          <w:rFonts w:asciiTheme="majorHAnsi" w:hAnsiTheme="majorHAnsi" w:cstheme="majorHAnsi"/>
          <w:color w:val="000000" w:themeColor="text1"/>
        </w:rPr>
        <w:t xml:space="preserve"> </w:t>
      </w:r>
      <w:r w:rsidR="0068423E" w:rsidRPr="00CB105A">
        <w:rPr>
          <w:rFonts w:asciiTheme="majorHAnsi" w:hAnsiTheme="majorHAnsi" w:cstheme="majorHAnsi"/>
          <w:color w:val="000000" w:themeColor="text1"/>
        </w:rPr>
        <w:t>dla Wielkopolski 2021-2027.</w:t>
      </w:r>
    </w:p>
    <w:p w14:paraId="756CB5F4" w14:textId="7623FD02" w:rsidR="00C926A8" w:rsidRPr="00CB105A" w:rsidRDefault="00C926A8" w:rsidP="00C926A8">
      <w:pPr>
        <w:tabs>
          <w:tab w:val="left" w:pos="-4962"/>
        </w:tabs>
        <w:suppressAutoHyphens/>
        <w:autoSpaceDE w:val="0"/>
        <w:spacing w:after="0" w:line="24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Ww. dokumenty stanowią akt</w:t>
      </w:r>
      <w:r w:rsidR="00A82F33" w:rsidRPr="00CB105A">
        <w:rPr>
          <w:rFonts w:asciiTheme="majorHAnsi" w:hAnsiTheme="majorHAnsi" w:cstheme="majorHAnsi"/>
          <w:color w:val="000000" w:themeColor="text1"/>
        </w:rPr>
        <w:t>y</w:t>
      </w:r>
      <w:r w:rsidRPr="00CB105A">
        <w:rPr>
          <w:rFonts w:asciiTheme="majorHAnsi" w:hAnsiTheme="majorHAnsi" w:cstheme="majorHAnsi"/>
          <w:color w:val="000000" w:themeColor="text1"/>
        </w:rPr>
        <w:t xml:space="preserve"> wyższego rzędu niż niniejsza procedura.</w:t>
      </w:r>
    </w:p>
    <w:p w14:paraId="668D4A20" w14:textId="77777777" w:rsidR="000B00AF" w:rsidRPr="00CB105A" w:rsidRDefault="000B00AF" w:rsidP="00C926A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Definicje użyte w niniejszej </w:t>
      </w:r>
      <w:r w:rsidR="00C926A8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p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rocedur</w:t>
      </w:r>
      <w:r w:rsidR="00C926A8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ze:</w:t>
      </w:r>
    </w:p>
    <w:p w14:paraId="55618A76" w14:textId="6FCBE50D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>Biuro LGD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 Biuro</w:t>
      </w:r>
      <w:r w:rsidR="00375AA4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</w:t>
      </w:r>
      <w:bookmarkStart w:id="2" w:name="_Hlk161312118"/>
      <w:r w:rsidR="0048052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Stowarzyszenia „Unia Nadwarciańska”</w:t>
      </w:r>
      <w:bookmarkEnd w:id="2"/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34218B92" w14:textId="2EF71ABB" w:rsidR="00550643" w:rsidRPr="00CB105A" w:rsidRDefault="00550643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t>Ekspert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 osoba występująca z głosem opiniodawczo-doradczym </w:t>
      </w:r>
      <w:r w:rsidR="00717B80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w </w:t>
      </w:r>
      <w:r w:rsidR="0095628D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zakresie </w:t>
      </w:r>
      <w:r w:rsidR="00717B80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EFS+ oraz EFRR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00934FCC" w14:textId="22ACB08C" w:rsidR="00157CAE" w:rsidRPr="00CB105A" w:rsidRDefault="00157CAE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hAnsiTheme="majorHAnsi" w:cstheme="majorHAnsi"/>
          <w:b/>
          <w:bCs/>
          <w:color w:val="000000" w:themeColor="text1"/>
        </w:rPr>
        <w:t>FEW</w:t>
      </w:r>
      <w:r w:rsidRPr="00CB105A">
        <w:rPr>
          <w:rFonts w:asciiTheme="majorHAnsi" w:hAnsiTheme="majorHAnsi" w:cstheme="majorHAnsi"/>
          <w:color w:val="000000" w:themeColor="text1"/>
        </w:rPr>
        <w:t xml:space="preserve"> – Fundusze Europejskie dla Wielkopolski 2021-2027</w:t>
      </w:r>
      <w:r w:rsidR="00234862" w:rsidRPr="00CB105A">
        <w:rPr>
          <w:rFonts w:asciiTheme="majorHAnsi" w:hAnsiTheme="majorHAnsi" w:cstheme="majorHAnsi"/>
          <w:color w:val="000000" w:themeColor="text1"/>
        </w:rPr>
        <w:t>;</w:t>
      </w:r>
    </w:p>
    <w:p w14:paraId="1A09ACBB" w14:textId="08E53F11" w:rsidR="000B00AF" w:rsidRPr="00CB105A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>LGD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</w:t>
      </w:r>
      <w:r w:rsidR="007302A5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</w:t>
      </w:r>
      <w:r w:rsidR="0048052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Stowarzyszenia „Unia Nadwarciańska”;</w:t>
      </w:r>
    </w:p>
    <w:p w14:paraId="00344FF0" w14:textId="3F9D3327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>LSR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 Strategia Rozwoju Lokalnego Kierowanego przez Społeczność </w:t>
      </w:r>
      <w:r w:rsidR="00D501D8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/ Lokalna Strategia Rozwoju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na lata 202</w:t>
      </w:r>
      <w:r w:rsidR="0073398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3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-202</w:t>
      </w:r>
      <w:r w:rsidR="003E553A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7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71EB6108" w14:textId="45704243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b/>
          <w:color w:val="000000" w:themeColor="text1"/>
        </w:rPr>
        <w:t xml:space="preserve">Operacja </w:t>
      </w:r>
      <w:r w:rsidRPr="00CB105A">
        <w:rPr>
          <w:rFonts w:asciiTheme="majorHAnsi" w:hAnsiTheme="majorHAnsi" w:cstheme="majorHAnsi"/>
          <w:color w:val="000000" w:themeColor="text1"/>
        </w:rPr>
        <w:t>– projekt z wniosku o udzielenie wsparcia</w:t>
      </w:r>
      <w:r w:rsidR="00463CCB" w:rsidRPr="00CB105A">
        <w:rPr>
          <w:rFonts w:asciiTheme="majorHAnsi" w:hAnsiTheme="majorHAnsi" w:cstheme="majorHAnsi"/>
          <w:color w:val="000000" w:themeColor="text1"/>
        </w:rPr>
        <w:t>/</w:t>
      </w:r>
      <w:r w:rsidRPr="00CB105A">
        <w:rPr>
          <w:rFonts w:asciiTheme="majorHAnsi" w:hAnsiTheme="majorHAnsi" w:cstheme="majorHAnsi"/>
          <w:color w:val="000000" w:themeColor="text1"/>
        </w:rPr>
        <w:t>wniosku o przyznanie pomocy</w:t>
      </w:r>
      <w:r w:rsidR="00D76EB2" w:rsidRPr="00CB105A">
        <w:rPr>
          <w:rFonts w:asciiTheme="majorHAnsi" w:hAnsiTheme="majorHAnsi" w:cstheme="majorHAnsi"/>
          <w:color w:val="000000" w:themeColor="text1"/>
        </w:rPr>
        <w:t>/</w:t>
      </w:r>
      <w:r w:rsidR="00463CCB" w:rsidRPr="00CB105A">
        <w:rPr>
          <w:rFonts w:asciiTheme="majorHAnsi" w:hAnsiTheme="majorHAnsi" w:cstheme="majorHAnsi"/>
          <w:color w:val="000000" w:themeColor="text1"/>
        </w:rPr>
        <w:t>wniosku o dofinasowanie</w:t>
      </w:r>
      <w:r w:rsidR="00234862" w:rsidRPr="00CB105A">
        <w:rPr>
          <w:rFonts w:asciiTheme="majorHAnsi" w:hAnsiTheme="majorHAnsi" w:cstheme="majorHAnsi"/>
          <w:color w:val="000000" w:themeColor="text1"/>
        </w:rPr>
        <w:t>;</w:t>
      </w:r>
    </w:p>
    <w:p w14:paraId="1E233B6D" w14:textId="5E485192" w:rsidR="00157CAE" w:rsidRPr="00CB105A" w:rsidRDefault="00A06D47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hAnsiTheme="majorHAnsi" w:cstheme="majorHAnsi"/>
          <w:b/>
          <w:bCs/>
          <w:color w:val="000000" w:themeColor="text1"/>
        </w:rPr>
        <w:t xml:space="preserve">Ustawa </w:t>
      </w:r>
      <w:r w:rsidR="00157CAE" w:rsidRPr="00CB105A">
        <w:rPr>
          <w:rFonts w:asciiTheme="majorHAnsi" w:hAnsiTheme="majorHAnsi" w:cstheme="majorHAnsi"/>
          <w:b/>
          <w:bCs/>
          <w:color w:val="000000" w:themeColor="text1"/>
        </w:rPr>
        <w:t>PS WPR</w:t>
      </w:r>
      <w:r w:rsidR="00157CAE" w:rsidRPr="00CB105A">
        <w:rPr>
          <w:rFonts w:asciiTheme="majorHAnsi" w:hAnsiTheme="majorHAnsi" w:cstheme="majorHAnsi"/>
          <w:color w:val="000000" w:themeColor="text1"/>
        </w:rPr>
        <w:t xml:space="preserve"> </w:t>
      </w:r>
      <w:r w:rsidR="003966D2" w:rsidRPr="00CB105A">
        <w:rPr>
          <w:rFonts w:asciiTheme="majorHAnsi" w:hAnsiTheme="majorHAnsi" w:cstheme="majorHAnsi"/>
          <w:color w:val="000000" w:themeColor="text1"/>
        </w:rPr>
        <w:t>–</w:t>
      </w:r>
      <w:r w:rsidR="00157CAE" w:rsidRPr="00CB105A">
        <w:rPr>
          <w:rFonts w:asciiTheme="majorHAnsi" w:hAnsiTheme="majorHAnsi" w:cstheme="majorHAnsi"/>
          <w:color w:val="000000" w:themeColor="text1"/>
        </w:rPr>
        <w:t xml:space="preserve"> ustawa z dnia 8 lutego 2023 r. o Planie Strategicznym dla Wspólnej Polityki Rolnej na lata 2023-2027</w:t>
      </w:r>
      <w:r w:rsidR="00234862" w:rsidRPr="00CB105A">
        <w:rPr>
          <w:rFonts w:asciiTheme="majorHAnsi" w:hAnsiTheme="majorHAnsi" w:cstheme="majorHAnsi"/>
          <w:color w:val="000000" w:themeColor="text1"/>
        </w:rPr>
        <w:t>;</w:t>
      </w:r>
    </w:p>
    <w:p w14:paraId="6DF66E9C" w14:textId="6CE8A8E5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>Rada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</w:t>
      </w:r>
      <w:r w:rsidR="00D95A4F"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t>LGD</w:t>
      </w:r>
      <w:r w:rsidR="00D95A4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– organ decyzyjny </w:t>
      </w:r>
      <w:r w:rsidR="0048052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Stowarzyszenia „Unia Nadwarciańska”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21FE44E5" w14:textId="4156C468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 xml:space="preserve">Regulamin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– Regulamin Rady </w:t>
      </w:r>
      <w:r w:rsidR="0048052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Stowarzyszenia „Unia Nadwarciańska”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32A5C029" w14:textId="5770EE06" w:rsidR="00A457F9" w:rsidRPr="00CB105A" w:rsidRDefault="00A457F9" w:rsidP="00C926A8">
      <w:pPr>
        <w:pStyle w:val="Akapitzlist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  <w:color w:val="000000" w:themeColor="text1"/>
        </w:rPr>
      </w:pPr>
      <w:r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t>Regulamin naboru wniosków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 regulamin naboru wniosków, o którym mowa w ustawie RLKS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5FA5B77C" w14:textId="7DBFB3F0" w:rsidR="007E2540" w:rsidRPr="00CB105A" w:rsidRDefault="007E2540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lastRenderedPageBreak/>
        <w:t xml:space="preserve">System informatyczny LGD </w:t>
      </w:r>
      <w:r w:rsidR="00614D3A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–</w:t>
      </w:r>
      <w:r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t xml:space="preserve">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system</w:t>
      </w:r>
      <w:r w:rsidR="00614D3A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informa</w:t>
      </w:r>
      <w:r w:rsidR="00C34580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t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yczny </w:t>
      </w:r>
      <w:r w:rsidR="00C34580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stosowany w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LGD do </w:t>
      </w:r>
      <w:r w:rsidR="00C34580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obsługi i 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oceny wniosków</w:t>
      </w:r>
      <w:r w:rsidR="00A93E9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255F2734" w14:textId="09B5D34F" w:rsidR="00827602" w:rsidRPr="00CB105A" w:rsidRDefault="00A52A2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</w:pPr>
      <w:r w:rsidRPr="00CB105A">
        <w:rPr>
          <w:rFonts w:asciiTheme="majorHAnsi" w:hAnsiTheme="majorHAnsi" w:cstheme="majorHAnsi"/>
          <w:b/>
          <w:bCs/>
          <w:color w:val="000000" w:themeColor="text1"/>
        </w:rPr>
        <w:t>S</w:t>
      </w:r>
      <w:r w:rsidR="00827602" w:rsidRPr="00CB105A">
        <w:rPr>
          <w:rFonts w:asciiTheme="majorHAnsi" w:hAnsiTheme="majorHAnsi" w:cstheme="majorHAnsi"/>
          <w:b/>
          <w:bCs/>
          <w:color w:val="000000" w:themeColor="text1"/>
        </w:rPr>
        <w:t xml:space="preserve">ystem IT </w:t>
      </w:r>
      <w:r w:rsidRPr="00CB105A">
        <w:rPr>
          <w:rFonts w:asciiTheme="majorHAnsi" w:hAnsiTheme="majorHAnsi" w:cstheme="majorHAnsi"/>
          <w:b/>
          <w:color w:val="000000" w:themeColor="text1"/>
        </w:rPr>
        <w:t>–</w:t>
      </w:r>
      <w:r w:rsidR="00827602" w:rsidRPr="00CB105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Pr="00CB105A">
        <w:rPr>
          <w:rFonts w:asciiTheme="majorHAnsi" w:hAnsiTheme="majorHAnsi" w:cstheme="majorHAnsi"/>
          <w:color w:val="000000" w:themeColor="text1"/>
        </w:rPr>
        <w:t xml:space="preserve">system teleinformatyczny ARiMR, o którym mowa w ustawie PS WPR </w:t>
      </w:r>
      <w:r w:rsidR="001B7BDE" w:rsidRPr="00CB105A">
        <w:rPr>
          <w:rFonts w:asciiTheme="majorHAnsi" w:hAnsiTheme="majorHAnsi" w:cstheme="majorHAnsi"/>
          <w:color w:val="000000" w:themeColor="text1"/>
        </w:rPr>
        <w:t xml:space="preserve">i </w:t>
      </w:r>
      <w:r w:rsidRPr="00CB105A">
        <w:rPr>
          <w:rFonts w:asciiTheme="majorHAnsi" w:hAnsiTheme="majorHAnsi" w:cstheme="majorHAnsi"/>
          <w:color w:val="000000" w:themeColor="text1"/>
        </w:rPr>
        <w:t>ustawie ARiMR</w:t>
      </w:r>
      <w:r w:rsidR="00917068" w:rsidRPr="00CB105A">
        <w:rPr>
          <w:rFonts w:asciiTheme="majorHAnsi" w:hAnsiTheme="majorHAnsi" w:cstheme="majorHAnsi"/>
          <w:color w:val="000000" w:themeColor="text1"/>
        </w:rPr>
        <w:t xml:space="preserve"> </w:t>
      </w:r>
      <w:r w:rsidR="001B7BDE" w:rsidRPr="00CB105A">
        <w:rPr>
          <w:rFonts w:asciiTheme="majorHAnsi" w:hAnsiTheme="majorHAnsi" w:cstheme="majorHAnsi"/>
          <w:color w:val="000000" w:themeColor="text1"/>
        </w:rPr>
        <w:t>oraz</w:t>
      </w:r>
      <w:r w:rsidR="00917068" w:rsidRPr="00CB105A">
        <w:rPr>
          <w:rFonts w:asciiTheme="majorHAnsi" w:hAnsiTheme="majorHAnsi" w:cstheme="majorHAnsi"/>
          <w:color w:val="000000" w:themeColor="text1"/>
        </w:rPr>
        <w:t xml:space="preserve"> system LSI2021+ </w:t>
      </w:r>
      <w:r w:rsidR="001B7BDE" w:rsidRPr="00CB105A">
        <w:rPr>
          <w:rFonts w:asciiTheme="majorHAnsi" w:hAnsiTheme="majorHAnsi" w:cstheme="majorHAnsi"/>
          <w:color w:val="000000" w:themeColor="text1"/>
        </w:rPr>
        <w:t xml:space="preserve">tj. </w:t>
      </w:r>
      <w:r w:rsidR="00917068" w:rsidRPr="00CB105A">
        <w:rPr>
          <w:rFonts w:asciiTheme="majorHAnsi" w:hAnsiTheme="majorHAnsi" w:cstheme="majorHAnsi"/>
          <w:color w:val="000000" w:themeColor="text1"/>
        </w:rPr>
        <w:t xml:space="preserve">Lokalny System Informatyczny </w:t>
      </w:r>
      <w:r w:rsidR="00856929" w:rsidRPr="00CB105A">
        <w:rPr>
          <w:rFonts w:asciiTheme="majorHAnsi" w:hAnsiTheme="majorHAnsi" w:cstheme="majorHAnsi"/>
          <w:color w:val="000000" w:themeColor="text1"/>
        </w:rPr>
        <w:t>obowiązujący</w:t>
      </w:r>
      <w:r w:rsidR="00917068" w:rsidRPr="00CB105A">
        <w:rPr>
          <w:rFonts w:asciiTheme="majorHAnsi" w:hAnsiTheme="majorHAnsi" w:cstheme="majorHAnsi"/>
          <w:color w:val="000000" w:themeColor="text1"/>
        </w:rPr>
        <w:t xml:space="preserve"> </w:t>
      </w:r>
      <w:r w:rsidR="00135310" w:rsidRPr="00CB105A">
        <w:rPr>
          <w:rFonts w:asciiTheme="majorHAnsi" w:hAnsiTheme="majorHAnsi" w:cstheme="majorHAnsi"/>
          <w:color w:val="000000" w:themeColor="text1"/>
        </w:rPr>
        <w:br/>
      </w:r>
      <w:r w:rsidR="00917068" w:rsidRPr="00CB105A">
        <w:rPr>
          <w:rFonts w:asciiTheme="majorHAnsi" w:hAnsiTheme="majorHAnsi" w:cstheme="majorHAnsi"/>
          <w:color w:val="000000" w:themeColor="text1"/>
        </w:rPr>
        <w:t>w ramach FEW</w:t>
      </w:r>
      <w:r w:rsidR="001B7BDE" w:rsidRPr="00CB105A">
        <w:rPr>
          <w:rFonts w:asciiTheme="majorHAnsi" w:hAnsiTheme="majorHAnsi" w:cstheme="majorHAnsi"/>
          <w:color w:val="000000" w:themeColor="text1"/>
        </w:rPr>
        <w:t>;</w:t>
      </w:r>
    </w:p>
    <w:p w14:paraId="1197A80A" w14:textId="27A35276" w:rsidR="0095628D" w:rsidRPr="00CB105A" w:rsidRDefault="0095628D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bCs/>
          <w:noProof/>
          <w:color w:val="000000" w:themeColor="text1"/>
          <w:lang w:eastAsia="pl-PL"/>
        </w:rPr>
        <w:t xml:space="preserve">SZOP </w:t>
      </w:r>
      <w:r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– Szczegółowy Opis Priorytetów Programu Fundusze Europejskie dla Wielkopolski 2021-2027;</w:t>
      </w:r>
    </w:p>
    <w:p w14:paraId="29B1AA09" w14:textId="16A7848E" w:rsidR="001A658E" w:rsidRPr="00CB105A" w:rsidRDefault="001A658E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 xml:space="preserve">UMWW – </w:t>
      </w:r>
      <w:r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Urząd Marszałkowski Województwa Wielkopolskiego</w:t>
      </w:r>
      <w:r w:rsidR="001208EF"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;</w:t>
      </w:r>
    </w:p>
    <w:p w14:paraId="4E6FC337" w14:textId="52052036" w:rsidR="00A457F9" w:rsidRPr="00CB105A" w:rsidRDefault="00A457F9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</w:pPr>
      <w:r w:rsidRPr="00CB105A">
        <w:rPr>
          <w:rFonts w:asciiTheme="majorHAnsi" w:hAnsiTheme="majorHAnsi" w:cstheme="majorHAnsi"/>
          <w:b/>
          <w:color w:val="000000" w:themeColor="text1"/>
        </w:rPr>
        <w:t>Ustawa RLKS</w:t>
      </w:r>
      <w:r w:rsidRPr="00CB105A">
        <w:rPr>
          <w:rFonts w:asciiTheme="majorHAnsi" w:hAnsiTheme="majorHAnsi" w:cstheme="majorHAnsi"/>
          <w:bCs/>
          <w:color w:val="000000" w:themeColor="text1"/>
        </w:rPr>
        <w:t xml:space="preserve"> – </w:t>
      </w:r>
      <w:r w:rsidRPr="00CB105A">
        <w:rPr>
          <w:rFonts w:asciiTheme="majorHAnsi" w:hAnsiTheme="majorHAnsi" w:cstheme="majorHAnsi"/>
          <w:color w:val="000000" w:themeColor="text1"/>
        </w:rPr>
        <w:t>ustawa z dnia 20 lutego 2015 r. o rozwoju lokalnym z udziałem lokalnej społeczności</w:t>
      </w:r>
      <w:r w:rsidR="00234862" w:rsidRPr="00CB105A">
        <w:rPr>
          <w:rFonts w:asciiTheme="majorHAnsi" w:hAnsiTheme="majorHAnsi" w:cstheme="majorHAnsi"/>
          <w:color w:val="000000" w:themeColor="text1"/>
        </w:rPr>
        <w:t>;</w:t>
      </w:r>
    </w:p>
    <w:p w14:paraId="30A10034" w14:textId="3621A7DF" w:rsidR="00463CCB" w:rsidRPr="00CB105A" w:rsidRDefault="00463CCB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 xml:space="preserve">Wniosek </w:t>
      </w:r>
      <w:r w:rsidR="00A52A2F" w:rsidRPr="00CB105A">
        <w:rPr>
          <w:rFonts w:asciiTheme="majorHAnsi" w:hAnsiTheme="majorHAnsi" w:cstheme="majorHAnsi"/>
          <w:b/>
          <w:color w:val="000000" w:themeColor="text1"/>
        </w:rPr>
        <w:t>–</w:t>
      </w: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 xml:space="preserve"> </w:t>
      </w:r>
      <w:r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wniosek o udzielenie wsparcia/wniosek o przyznanie pomocy/wniosek o dofina</w:t>
      </w:r>
      <w:r w:rsidR="00A82F33"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n</w:t>
      </w:r>
      <w:r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sowanie</w:t>
      </w:r>
      <w:r w:rsidR="00234862" w:rsidRPr="00CB105A">
        <w:rPr>
          <w:rFonts w:asciiTheme="majorHAnsi" w:eastAsia="Times New Roman" w:hAnsiTheme="majorHAnsi" w:cstheme="majorHAnsi"/>
          <w:bCs/>
          <w:noProof/>
          <w:color w:val="000000" w:themeColor="text1"/>
          <w:lang w:eastAsia="pl-PL"/>
        </w:rPr>
        <w:t>;</w:t>
      </w:r>
    </w:p>
    <w:p w14:paraId="2B91A1F5" w14:textId="2CBB284C" w:rsidR="000B00AF" w:rsidRPr="00CB105A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</w:pPr>
      <w:r w:rsidRPr="00CB105A">
        <w:rPr>
          <w:rFonts w:asciiTheme="majorHAnsi" w:hAnsiTheme="majorHAnsi" w:cstheme="majorHAnsi"/>
          <w:b/>
          <w:color w:val="000000" w:themeColor="text1"/>
        </w:rPr>
        <w:t xml:space="preserve">Wnioskodawca </w:t>
      </w:r>
      <w:r w:rsidRPr="00CB105A">
        <w:rPr>
          <w:rFonts w:asciiTheme="majorHAnsi" w:hAnsiTheme="majorHAnsi" w:cstheme="majorHAnsi"/>
          <w:color w:val="000000" w:themeColor="text1"/>
        </w:rPr>
        <w:t xml:space="preserve">– podmiot, który wystąpił </w:t>
      </w:r>
      <w:r w:rsidR="00A52A2F" w:rsidRPr="00CB105A">
        <w:rPr>
          <w:rFonts w:asciiTheme="majorHAnsi" w:hAnsiTheme="majorHAnsi" w:cstheme="majorHAnsi"/>
          <w:color w:val="000000" w:themeColor="text1"/>
        </w:rPr>
        <w:t xml:space="preserve">do LGD </w:t>
      </w:r>
      <w:r w:rsidRPr="00CB105A">
        <w:rPr>
          <w:rFonts w:asciiTheme="majorHAnsi" w:hAnsiTheme="majorHAnsi" w:cstheme="majorHAnsi"/>
          <w:color w:val="000000" w:themeColor="text1"/>
        </w:rPr>
        <w:t>o udziel</w:t>
      </w:r>
      <w:r w:rsidR="001B7BDE" w:rsidRPr="00CB105A">
        <w:rPr>
          <w:rFonts w:asciiTheme="majorHAnsi" w:hAnsiTheme="majorHAnsi" w:cstheme="majorHAnsi"/>
          <w:color w:val="000000" w:themeColor="text1"/>
        </w:rPr>
        <w:t>e</w:t>
      </w:r>
      <w:r w:rsidRPr="00CB105A">
        <w:rPr>
          <w:rFonts w:asciiTheme="majorHAnsi" w:hAnsiTheme="majorHAnsi" w:cstheme="majorHAnsi"/>
          <w:color w:val="000000" w:themeColor="text1"/>
        </w:rPr>
        <w:t>nie wsparcia/przyznanie pomocy</w:t>
      </w:r>
      <w:r w:rsidR="00A82F33" w:rsidRPr="00CB105A">
        <w:rPr>
          <w:rFonts w:asciiTheme="majorHAnsi" w:hAnsiTheme="majorHAnsi" w:cstheme="majorHAnsi"/>
          <w:color w:val="000000" w:themeColor="text1"/>
        </w:rPr>
        <w:t>/dofina</w:t>
      </w:r>
      <w:r w:rsidR="000E7C7E" w:rsidRPr="00CB105A">
        <w:rPr>
          <w:rFonts w:asciiTheme="majorHAnsi" w:hAnsiTheme="majorHAnsi" w:cstheme="majorHAnsi"/>
          <w:color w:val="000000" w:themeColor="text1"/>
        </w:rPr>
        <w:t>n</w:t>
      </w:r>
      <w:r w:rsidR="00A82F33" w:rsidRPr="00CB105A">
        <w:rPr>
          <w:rFonts w:asciiTheme="majorHAnsi" w:hAnsiTheme="majorHAnsi" w:cstheme="majorHAnsi"/>
          <w:color w:val="000000" w:themeColor="text1"/>
        </w:rPr>
        <w:t>sowanie</w:t>
      </w:r>
      <w:r w:rsidR="00234862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582267D3" w14:textId="735B11B8" w:rsidR="007302A5" w:rsidRPr="00CB105A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lang w:eastAsia="pl-PL"/>
        </w:rPr>
        <w:t>Zarząd LGD</w:t>
      </w:r>
      <w:r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 – Zarząd </w:t>
      </w:r>
      <w:r w:rsidR="0048052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Stowarzyszenia „Unia Nadwarciańska”</w:t>
      </w:r>
      <w:r w:rsidR="00A93E9F" w:rsidRPr="00CB105A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>;</w:t>
      </w:r>
    </w:p>
    <w:p w14:paraId="6B61D504" w14:textId="7BDEDF74" w:rsidR="007302A5" w:rsidRPr="00CB105A" w:rsidRDefault="007302A5" w:rsidP="00C13C6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b/>
          <w:color w:val="000000" w:themeColor="text1"/>
        </w:rPr>
        <w:t>ZW</w:t>
      </w:r>
      <w:r w:rsidRPr="00CB105A">
        <w:rPr>
          <w:rFonts w:asciiTheme="majorHAnsi" w:hAnsiTheme="majorHAnsi" w:cstheme="majorHAnsi"/>
          <w:color w:val="000000" w:themeColor="text1"/>
        </w:rPr>
        <w:t xml:space="preserve"> – Zarząd Województwa Wielkopolskiego, z którym LGD zawarła umowę o warunkach i sposobie realizacji LSR</w:t>
      </w:r>
      <w:r w:rsidR="007E2540" w:rsidRPr="00CB105A">
        <w:rPr>
          <w:rFonts w:asciiTheme="majorHAnsi" w:hAnsiTheme="majorHAnsi" w:cstheme="majorHAnsi"/>
          <w:color w:val="000000" w:themeColor="text1"/>
        </w:rPr>
        <w:t>.</w:t>
      </w:r>
    </w:p>
    <w:p w14:paraId="7486D626" w14:textId="77777777" w:rsidR="00463172" w:rsidRPr="00CB105A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</w:pPr>
    </w:p>
    <w:p w14:paraId="67E3F3B8" w14:textId="77777777" w:rsidR="00463172" w:rsidRPr="00CB105A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</w:pPr>
    </w:p>
    <w:p w14:paraId="237D1E97" w14:textId="73D25A6D" w:rsidR="00F52447" w:rsidRPr="00CB105A" w:rsidRDefault="00F52447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</w:pPr>
      <w:r w:rsidRPr="00CB105A">
        <w:rPr>
          <w:rFonts w:asciiTheme="majorHAnsi" w:eastAsia="Times New Roman" w:hAnsiTheme="majorHAnsi" w:cstheme="majorHAnsi"/>
          <w:b/>
          <w:noProof/>
          <w:color w:val="000000" w:themeColor="text1"/>
          <w:sz w:val="24"/>
          <w:szCs w:val="24"/>
          <w:lang w:eastAsia="pl-PL"/>
        </w:rPr>
        <w:t>§ 2</w:t>
      </w:r>
    </w:p>
    <w:p w14:paraId="120B48CC" w14:textId="0FFEDBBB" w:rsidR="00A54088" w:rsidRPr="00CB105A" w:rsidRDefault="00CE7A7F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</w:pPr>
      <w:r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  <w:t xml:space="preserve">Schemat </w:t>
      </w:r>
      <w:r w:rsidR="003B7B63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  <w:t>przeprowadzania naboru, wybor</w:t>
      </w:r>
      <w:r w:rsidR="001B7BDE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  <w:t xml:space="preserve">u </w:t>
      </w:r>
      <w:r w:rsidR="006A2C77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  <w:t xml:space="preserve">i oceny </w:t>
      </w:r>
      <w:r w:rsidR="003B7B63" w:rsidRPr="00CB105A"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  <w:t>operacji</w:t>
      </w:r>
    </w:p>
    <w:p w14:paraId="18D30E86" w14:textId="77777777" w:rsidR="00BF4812" w:rsidRPr="00CB105A" w:rsidRDefault="00BF4812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color w:val="000000" w:themeColor="text1"/>
          <w:kern w:val="32"/>
          <w:sz w:val="24"/>
          <w:szCs w:val="24"/>
          <w:lang w:bidi="en-US"/>
        </w:rPr>
      </w:pPr>
    </w:p>
    <w:tbl>
      <w:tblPr>
        <w:tblStyle w:val="Tabela-Siatka"/>
        <w:tblW w:w="15736" w:type="dxa"/>
        <w:tblLayout w:type="fixed"/>
        <w:tblLook w:val="04A0" w:firstRow="1" w:lastRow="0" w:firstColumn="1" w:lastColumn="0" w:noHBand="0" w:noVBand="1"/>
      </w:tblPr>
      <w:tblGrid>
        <w:gridCol w:w="846"/>
        <w:gridCol w:w="644"/>
        <w:gridCol w:w="1276"/>
        <w:gridCol w:w="10696"/>
        <w:gridCol w:w="2268"/>
        <w:gridCol w:w="6"/>
      </w:tblGrid>
      <w:tr w:rsidR="00CB105A" w:rsidRPr="00CB105A" w14:paraId="2DA007D6" w14:textId="77777777" w:rsidTr="00BF4812">
        <w:trPr>
          <w:gridAfter w:val="1"/>
          <w:wAfter w:w="6" w:type="dxa"/>
          <w:trHeight w:val="919"/>
        </w:trPr>
        <w:tc>
          <w:tcPr>
            <w:tcW w:w="846" w:type="dxa"/>
            <w:vAlign w:val="center"/>
          </w:tcPr>
          <w:bookmarkEnd w:id="1"/>
          <w:p w14:paraId="55F46797" w14:textId="77777777" w:rsidR="00A22060" w:rsidRPr="00CB105A" w:rsidRDefault="00A22060" w:rsidP="000B00A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ETAP</w:t>
            </w:r>
          </w:p>
        </w:tc>
        <w:tc>
          <w:tcPr>
            <w:tcW w:w="644" w:type="dxa"/>
            <w:vAlign w:val="center"/>
          </w:tcPr>
          <w:p w14:paraId="1C36EF83" w14:textId="77777777" w:rsidR="00A22060" w:rsidRPr="00CB105A" w:rsidRDefault="008B1268" w:rsidP="00D95A4F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LIT.</w:t>
            </w:r>
          </w:p>
        </w:tc>
        <w:tc>
          <w:tcPr>
            <w:tcW w:w="1276" w:type="dxa"/>
            <w:vAlign w:val="center"/>
          </w:tcPr>
          <w:p w14:paraId="028F3E66" w14:textId="77777777" w:rsidR="00753B96" w:rsidRPr="00CB105A" w:rsidRDefault="00A22060" w:rsidP="000B00AF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PODMIOT  ODPOWIE</w:t>
            </w:r>
            <w:r w:rsidR="00753B96"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-</w:t>
            </w:r>
          </w:p>
          <w:p w14:paraId="4C597F4F" w14:textId="77777777" w:rsidR="00A22060" w:rsidRPr="00CB105A" w:rsidRDefault="00753B96" w:rsidP="000B00A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-</w:t>
            </w:r>
            <w:r w:rsidR="00A22060"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DZIALNY</w:t>
            </w:r>
          </w:p>
        </w:tc>
        <w:tc>
          <w:tcPr>
            <w:tcW w:w="10696" w:type="dxa"/>
            <w:vAlign w:val="center"/>
          </w:tcPr>
          <w:p w14:paraId="2075D2A5" w14:textId="77777777" w:rsidR="00A22060" w:rsidRPr="00CB105A" w:rsidRDefault="00A22060" w:rsidP="000B00A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CZYNNOŚCI</w:t>
            </w:r>
          </w:p>
        </w:tc>
        <w:tc>
          <w:tcPr>
            <w:tcW w:w="2268" w:type="dxa"/>
            <w:vAlign w:val="center"/>
          </w:tcPr>
          <w:p w14:paraId="631EBF5C" w14:textId="0EE4D31F" w:rsidR="00A22060" w:rsidRPr="00CB105A" w:rsidRDefault="00A22060" w:rsidP="000B00A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DOKUMEN</w:t>
            </w:r>
            <w:r w:rsidR="001A658E" w:rsidRPr="00CB105A">
              <w:rPr>
                <w:rFonts w:asciiTheme="majorHAnsi" w:hAnsiTheme="majorHAnsi" w:cstheme="majorHAnsi"/>
                <w:b/>
                <w:color w:val="000000" w:themeColor="text1"/>
              </w:rPr>
              <w:t>TY</w:t>
            </w:r>
          </w:p>
        </w:tc>
      </w:tr>
      <w:tr w:rsidR="00CB105A" w:rsidRPr="00CB105A" w14:paraId="53DC9E2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F59674B" w14:textId="77777777" w:rsidR="00A22060" w:rsidRPr="00CB105A" w:rsidRDefault="00A22060" w:rsidP="00BF4812">
            <w:pPr>
              <w:pStyle w:val="Akapitzlist"/>
              <w:numPr>
                <w:ilvl w:val="0"/>
                <w:numId w:val="31"/>
              </w:numPr>
              <w:ind w:left="458" w:hanging="42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Cs w:val="20"/>
              </w:rPr>
              <w:t>KRYTERIA WYBORU OPERACJI ORAZ REGULAMIN NABORU WNIOSKÓW</w:t>
            </w:r>
          </w:p>
        </w:tc>
      </w:tr>
      <w:tr w:rsidR="00CB105A" w:rsidRPr="00CB105A" w14:paraId="4597C1E3" w14:textId="77777777" w:rsidTr="00BC045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AD4751" w14:textId="77777777" w:rsidR="002C6BF7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PRZYGOTOWANIE </w:t>
            </w:r>
          </w:p>
          <w:p w14:paraId="7F95CAE2" w14:textId="77777777" w:rsidR="00A22060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NABORU WNIOSKÓW</w:t>
            </w:r>
          </w:p>
        </w:tc>
        <w:tc>
          <w:tcPr>
            <w:tcW w:w="644" w:type="dxa"/>
          </w:tcPr>
          <w:p w14:paraId="309545DA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  <w:highlight w:val="cyan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  <w:shd w:val="clear" w:color="auto" w:fill="FFFF00"/>
          </w:tcPr>
          <w:p w14:paraId="69A57883" w14:textId="70A92668" w:rsidR="00A22060" w:rsidRPr="00CB105A" w:rsidRDefault="00BC0450" w:rsidP="0056303F">
            <w:pPr>
              <w:ind w:left="-44" w:right="-165"/>
              <w:jc w:val="both"/>
              <w:rPr>
                <w:rFonts w:asciiTheme="majorHAnsi" w:hAnsiTheme="majorHAnsi" w:cstheme="majorHAnsi"/>
                <w:b/>
                <w:color w:val="000000" w:themeColor="text1"/>
                <w:highlight w:val="cyan"/>
              </w:rPr>
            </w:pPr>
            <w:r w:rsidRPr="00BC0450">
              <w:rPr>
                <w:rFonts w:asciiTheme="majorHAnsi" w:hAnsiTheme="majorHAnsi" w:cstheme="majorHAnsi"/>
                <w:b/>
                <w:color w:val="FF0000"/>
              </w:rPr>
              <w:t>Zarząd LGD</w:t>
            </w:r>
          </w:p>
        </w:tc>
        <w:tc>
          <w:tcPr>
            <w:tcW w:w="10696" w:type="dxa"/>
          </w:tcPr>
          <w:p w14:paraId="0C0D1BE6" w14:textId="4F89E300" w:rsidR="00A22060" w:rsidRPr="00CB105A" w:rsidRDefault="001B7BDE" w:rsidP="009B616E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Kryteria wyboru operacji są zatwierdzane zgodnie z Procedurą ustalania niebudzących wątpliwości interpretacyjnych kryteriów wyboru oraz stanowią element Regulaminu naboru wniosków.</w:t>
            </w:r>
          </w:p>
        </w:tc>
        <w:tc>
          <w:tcPr>
            <w:tcW w:w="2268" w:type="dxa"/>
          </w:tcPr>
          <w:p w14:paraId="6DF40604" w14:textId="14E1CCA8" w:rsidR="00A22060" w:rsidRPr="00CB105A" w:rsidRDefault="00A22060" w:rsidP="009919B2">
            <w:pPr>
              <w:rPr>
                <w:rFonts w:asciiTheme="majorHAnsi" w:hAnsiTheme="majorHAnsi" w:cstheme="majorHAnsi"/>
                <w:strike/>
                <w:color w:val="000000" w:themeColor="text1"/>
              </w:rPr>
            </w:pPr>
          </w:p>
        </w:tc>
      </w:tr>
      <w:tr w:rsidR="00CB105A" w:rsidRPr="00CB105A" w14:paraId="7B9FF36A" w14:textId="77777777" w:rsidTr="001B5199">
        <w:trPr>
          <w:gridAfter w:val="1"/>
          <w:wAfter w:w="6" w:type="dxa"/>
        </w:trPr>
        <w:tc>
          <w:tcPr>
            <w:tcW w:w="846" w:type="dxa"/>
            <w:vMerge/>
          </w:tcPr>
          <w:p w14:paraId="69F5F3CF" w14:textId="77777777" w:rsidR="00A22060" w:rsidRPr="00CB105A" w:rsidRDefault="00A22060" w:rsidP="009B616E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644" w:type="dxa"/>
          </w:tcPr>
          <w:p w14:paraId="1B973DF1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B.</w:t>
            </w:r>
          </w:p>
        </w:tc>
        <w:tc>
          <w:tcPr>
            <w:tcW w:w="1276" w:type="dxa"/>
          </w:tcPr>
          <w:p w14:paraId="1430160D" w14:textId="77777777" w:rsidR="00A22060" w:rsidRPr="00CB105A" w:rsidRDefault="00A22060" w:rsidP="001B519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13CABFDA" w14:textId="52DE043E" w:rsidR="00A22060" w:rsidRPr="00CB105A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Przygotowanie Regulaminu naboru wniosków i przedstawienie go do akceptacji </w:t>
            </w:r>
            <w:r w:rsidR="00917068" w:rsidRPr="00CB105A">
              <w:rPr>
                <w:rFonts w:asciiTheme="majorHAnsi" w:hAnsiTheme="majorHAnsi" w:cstheme="majorHAnsi"/>
                <w:color w:val="000000" w:themeColor="text1"/>
              </w:rPr>
              <w:t>Z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</w:t>
            </w:r>
            <w:r w:rsidR="007B1173" w:rsidRPr="00CB105A">
              <w:rPr>
                <w:rFonts w:asciiTheme="majorHAnsi" w:hAnsiTheme="majorHAnsi" w:cstheme="majorHAnsi"/>
                <w:color w:val="000000" w:themeColor="text1"/>
              </w:rPr>
              <w:t>, z odpowiednim</w:t>
            </w:r>
            <w:r w:rsidR="007B1173" w:rsidRPr="00CB105A">
              <w:rPr>
                <w:color w:val="000000" w:themeColor="text1"/>
              </w:rPr>
              <w:t xml:space="preserve"> </w:t>
            </w:r>
            <w:r w:rsidR="007B1173" w:rsidRPr="00CB105A">
              <w:rPr>
                <w:rFonts w:asciiTheme="majorHAnsi" w:hAnsiTheme="majorHAnsi" w:cstheme="majorHAnsi"/>
                <w:color w:val="000000" w:themeColor="text1"/>
              </w:rPr>
              <w:t>wyprzedzeniem, aby dochować terminów zawartych w Harmonogramie naborów wniosków o wsparcie na dany rok</w:t>
            </w:r>
            <w:r w:rsidR="007B1173" w:rsidRPr="00CB105A">
              <w:rPr>
                <w:color w:val="000000" w:themeColor="text1"/>
              </w:rPr>
              <w:t>.</w:t>
            </w:r>
          </w:p>
          <w:p w14:paraId="642EBA7A" w14:textId="5391A663" w:rsidR="00A22060" w:rsidRPr="00CB105A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Wymagania dotyczące Regulaminu naboru wniosków określa art. 19a</w:t>
            </w:r>
            <w:r w:rsidR="001B7BDE"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1B7BDE" w:rsidRPr="00CB105A">
              <w:rPr>
                <w:rFonts w:asciiTheme="majorHAnsi" w:hAnsiTheme="majorHAnsi" w:cstheme="majorHAnsi"/>
                <w:color w:val="000000" w:themeColor="text1"/>
              </w:rPr>
              <w:t xml:space="preserve">ust.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3. Ustawy RLKS. </w:t>
            </w:r>
          </w:p>
          <w:p w14:paraId="6FB4C192" w14:textId="1AAA6451" w:rsidR="00A22060" w:rsidRPr="00CB105A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Dopuszcza się zmianę Regulamin</w:t>
            </w:r>
            <w:r w:rsidR="00421AD0" w:rsidRPr="00CB105A">
              <w:rPr>
                <w:rFonts w:asciiTheme="majorHAnsi" w:hAnsiTheme="majorHAnsi" w:cstheme="majorHAnsi"/>
                <w:color w:val="000000" w:themeColor="text1"/>
              </w:rPr>
              <w:t>u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naboru wniosków zgodnie z art. 19a</w:t>
            </w:r>
            <w:r w:rsidR="001B7BDE"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1B7BDE" w:rsidRPr="00CB105A">
              <w:rPr>
                <w:rFonts w:asciiTheme="majorHAnsi" w:hAnsiTheme="majorHAnsi" w:cstheme="majorHAnsi"/>
                <w:color w:val="000000" w:themeColor="text1"/>
              </w:rPr>
              <w:t>ust. 5-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8 Ustawy RLKS.</w:t>
            </w:r>
          </w:p>
          <w:p w14:paraId="0472E36C" w14:textId="6B5F0BE4" w:rsidR="0041693B" w:rsidRPr="00CB105A" w:rsidRDefault="00A22060" w:rsidP="0048052F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Regulamin naboru wniosków oraz </w:t>
            </w:r>
            <w:r w:rsidR="0019518F" w:rsidRPr="00CB105A">
              <w:rPr>
                <w:rFonts w:asciiTheme="majorHAnsi" w:hAnsiTheme="majorHAnsi" w:cstheme="majorHAnsi"/>
                <w:color w:val="000000" w:themeColor="text1"/>
              </w:rPr>
              <w:t xml:space="preserve">jego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zmiany wraz z uzasadnieniem</w:t>
            </w:r>
            <w:r w:rsidR="00E057D4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i terminem, od którego są stosowane, </w:t>
            </w:r>
            <w:r w:rsidR="000F7DD6" w:rsidRPr="00CB105A">
              <w:rPr>
                <w:rFonts w:asciiTheme="majorHAnsi" w:hAnsiTheme="majorHAnsi" w:cstheme="majorHAnsi"/>
                <w:color w:val="000000" w:themeColor="text1"/>
              </w:rPr>
              <w:t>dostępne</w:t>
            </w:r>
            <w:r w:rsidR="00ED76D0" w:rsidRPr="00CB105A">
              <w:rPr>
                <w:rFonts w:asciiTheme="majorHAnsi" w:hAnsiTheme="majorHAnsi" w:cstheme="majorHAnsi"/>
                <w:color w:val="000000" w:themeColor="text1"/>
              </w:rPr>
              <w:t xml:space="preserve"> są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na stronie internetowej</w:t>
            </w:r>
            <w:r w:rsidR="007C3B47" w:rsidRPr="00CB105A">
              <w:rPr>
                <w:rFonts w:asciiTheme="majorHAnsi" w:hAnsiTheme="majorHAnsi" w:cstheme="majorHAnsi"/>
                <w:color w:val="000000" w:themeColor="text1"/>
              </w:rPr>
              <w:t xml:space="preserve"> LGD</w:t>
            </w:r>
            <w:r w:rsidR="0019518F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  <w:r w:rsidR="00C34580" w:rsidRPr="00CB105A">
              <w:rPr>
                <w:rFonts w:asciiTheme="majorHAnsi" w:hAnsiTheme="majorHAnsi" w:cstheme="majorHAnsi"/>
                <w:color w:val="000000" w:themeColor="text1"/>
              </w:rPr>
              <w:t xml:space="preserve"> Po zaakceptowaniu przez ZW </w:t>
            </w:r>
            <w:r w:rsidR="0019518F" w:rsidRPr="00CB105A">
              <w:rPr>
                <w:rFonts w:asciiTheme="majorHAnsi" w:hAnsiTheme="majorHAnsi" w:cstheme="majorHAnsi"/>
                <w:color w:val="000000" w:themeColor="text1"/>
              </w:rPr>
              <w:t xml:space="preserve">Regulamin naboru </w:t>
            </w:r>
            <w:r w:rsidR="00C34580" w:rsidRPr="00CB105A">
              <w:rPr>
                <w:rFonts w:asciiTheme="majorHAnsi" w:hAnsiTheme="majorHAnsi" w:cstheme="majorHAnsi"/>
                <w:color w:val="000000" w:themeColor="text1"/>
              </w:rPr>
              <w:t xml:space="preserve">wniosków </w:t>
            </w:r>
            <w:r w:rsidR="0019518F" w:rsidRPr="00CB105A">
              <w:rPr>
                <w:rFonts w:asciiTheme="majorHAnsi" w:hAnsiTheme="majorHAnsi" w:cstheme="majorHAnsi"/>
                <w:color w:val="000000" w:themeColor="text1"/>
              </w:rPr>
              <w:t>oraz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ogłoszeni</w:t>
            </w:r>
            <w:r w:rsidR="001F201E" w:rsidRPr="00CB105A">
              <w:rPr>
                <w:rFonts w:asciiTheme="majorHAnsi" w:hAnsiTheme="majorHAnsi" w:cstheme="majorHAnsi"/>
                <w:color w:val="000000" w:themeColor="text1"/>
              </w:rPr>
              <w:t>e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o naborze wniosków</w:t>
            </w:r>
            <w:r w:rsidR="0019518F" w:rsidRPr="00CB105A">
              <w:rPr>
                <w:rFonts w:asciiTheme="majorHAnsi" w:hAnsiTheme="majorHAnsi" w:cstheme="majorHAnsi"/>
                <w:color w:val="000000" w:themeColor="text1"/>
              </w:rPr>
              <w:t xml:space="preserve"> publikowane </w:t>
            </w:r>
            <w:r w:rsidR="00C34580" w:rsidRPr="00CB105A">
              <w:rPr>
                <w:rFonts w:asciiTheme="majorHAnsi" w:hAnsiTheme="majorHAnsi" w:cstheme="majorHAnsi"/>
                <w:color w:val="000000" w:themeColor="text1"/>
              </w:rPr>
              <w:t xml:space="preserve">są </w:t>
            </w:r>
            <w:r w:rsidR="007B1173" w:rsidRPr="00CB105A">
              <w:rPr>
                <w:rFonts w:asciiTheme="majorHAnsi" w:hAnsiTheme="majorHAnsi" w:cstheme="majorHAnsi"/>
                <w:b/>
                <w:color w:val="000000" w:themeColor="text1"/>
              </w:rPr>
              <w:t>w terminie nie krótszym niż 14 dni</w:t>
            </w:r>
            <w:r w:rsidR="007B1173" w:rsidRPr="00CB105A">
              <w:rPr>
                <w:rFonts w:asciiTheme="majorHAnsi" w:hAnsiTheme="majorHAnsi" w:cstheme="majorHAnsi"/>
                <w:color w:val="000000" w:themeColor="text1"/>
              </w:rPr>
              <w:t xml:space="preserve"> przez dniem rozpoczęcia naboru wniosków.</w:t>
            </w:r>
          </w:p>
        </w:tc>
        <w:tc>
          <w:tcPr>
            <w:tcW w:w="2268" w:type="dxa"/>
          </w:tcPr>
          <w:p w14:paraId="09B4E41D" w14:textId="4659CE96" w:rsidR="006971DC" w:rsidRPr="00CB105A" w:rsidRDefault="00A22060" w:rsidP="00375AA4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Regulamin naboru wniosków</w:t>
            </w:r>
          </w:p>
        </w:tc>
      </w:tr>
      <w:tr w:rsidR="00CB105A" w:rsidRPr="00CB105A" w14:paraId="71B577A4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0B0A6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8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ZASADY OGŁASZANIA NABORU WNIOSKÓW</w:t>
            </w:r>
          </w:p>
        </w:tc>
      </w:tr>
      <w:tr w:rsidR="00CB105A" w:rsidRPr="00CB105A" w14:paraId="37BB2D14" w14:textId="77777777" w:rsidTr="004A1127">
        <w:trPr>
          <w:gridAfter w:val="1"/>
          <w:wAfter w:w="6" w:type="dxa"/>
          <w:cantSplit/>
          <w:trHeight w:val="1975"/>
        </w:trPr>
        <w:tc>
          <w:tcPr>
            <w:tcW w:w="846" w:type="dxa"/>
            <w:textDirection w:val="btLr"/>
            <w:vAlign w:val="center"/>
          </w:tcPr>
          <w:p w14:paraId="59BBB647" w14:textId="77777777" w:rsidR="00A22060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18"/>
              </w:rPr>
              <w:lastRenderedPageBreak/>
              <w:t>OGŁOSZENIE NABORU WNIOSKÓW</w:t>
            </w:r>
          </w:p>
        </w:tc>
        <w:tc>
          <w:tcPr>
            <w:tcW w:w="644" w:type="dxa"/>
          </w:tcPr>
          <w:p w14:paraId="114CAA9F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453A4DA9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  <w:shd w:val="clear" w:color="auto" w:fill="auto"/>
          </w:tcPr>
          <w:p w14:paraId="076644E7" w14:textId="3FF9C7A9" w:rsidR="00A02FFB" w:rsidRPr="00CB105A" w:rsidRDefault="00A02FF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LGD ogłasza nabory zgodnie z </w:t>
            </w:r>
            <w:r w:rsidR="00D7556D" w:rsidRPr="00CB105A">
              <w:rPr>
                <w:rFonts w:asciiTheme="majorHAnsi" w:hAnsiTheme="majorHAnsi" w:cstheme="majorHAnsi"/>
                <w:color w:val="000000" w:themeColor="text1"/>
              </w:rPr>
              <w:t xml:space="preserve">uzgodnionym z ZW </w:t>
            </w:r>
            <w:r w:rsidR="000F7DD6" w:rsidRPr="00CB105A">
              <w:rPr>
                <w:rFonts w:asciiTheme="majorHAnsi" w:hAnsiTheme="majorHAnsi" w:cstheme="majorHAnsi"/>
                <w:color w:val="000000" w:themeColor="text1"/>
              </w:rPr>
              <w:t xml:space="preserve">aktualnym </w:t>
            </w:r>
            <w:r w:rsidR="00D7556D" w:rsidRPr="00CB105A">
              <w:rPr>
                <w:rFonts w:asciiTheme="majorHAnsi" w:hAnsiTheme="majorHAnsi" w:cstheme="majorHAnsi"/>
                <w:color w:val="000000" w:themeColor="text1"/>
              </w:rPr>
              <w:t>H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armonogramem naborów wniosków o wsparcie na dany rok, który podaje do publicznej wiadomości na swojej stronie internetowej.</w:t>
            </w:r>
          </w:p>
          <w:p w14:paraId="3565CDC1" w14:textId="7BB18093" w:rsidR="00A22060" w:rsidRPr="00CB105A" w:rsidRDefault="00A22060" w:rsidP="00C72595">
            <w:pPr>
              <w:pStyle w:val="Akapitzlist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Opracowanie projektu treści ogłoszenia o naborze oraz załączników, zgodnie z art. 19a ust. 2 Ustawy</w:t>
            </w:r>
            <w:r w:rsidR="00F34A1E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RLKS wraz </w:t>
            </w:r>
            <w:r w:rsidR="00113CF7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z podaniem limitu środków.</w:t>
            </w:r>
          </w:p>
          <w:p w14:paraId="1D934759" w14:textId="62C2F491" w:rsidR="001E56E3" w:rsidRPr="00CB105A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>Nabór wniosków</w:t>
            </w:r>
            <w:r w:rsidR="001E56E3"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 xml:space="preserve"> trwa nie krócej niż 14 dni i nie dłużej niż 60 dni.</w:t>
            </w:r>
            <w:r w:rsidR="00C72595"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 xml:space="preserve"> </w:t>
            </w:r>
          </w:p>
          <w:p w14:paraId="3624D9D4" w14:textId="77777777" w:rsidR="0041693B" w:rsidRPr="00CB105A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Umieszczenie ogłoszenia o naborze wniosków</w:t>
            </w:r>
            <w:r w:rsidR="00593617" w:rsidRPr="00CB105A">
              <w:rPr>
                <w:rFonts w:asciiTheme="majorHAnsi" w:hAnsiTheme="majorHAnsi" w:cstheme="majorHAnsi"/>
                <w:color w:val="000000" w:themeColor="text1"/>
              </w:rPr>
              <w:t xml:space="preserve"> co najmniej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na stronie internetowej LGD, 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nie później niż 14 dni przed planowanym terminem rozpoczęcia składania wniosków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3EC57235" w14:textId="77777777" w:rsidR="00A22060" w:rsidRPr="00CB105A" w:rsidRDefault="00A22060" w:rsidP="009919B2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Ogłoszenie o naborze wraz z załącznikami</w:t>
            </w:r>
          </w:p>
        </w:tc>
      </w:tr>
      <w:tr w:rsidR="00CB105A" w:rsidRPr="00CB105A" w14:paraId="4B7DB26B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22BD193B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9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SKŁADANIE I WYCOFANIE WNIOSKU</w:t>
            </w:r>
          </w:p>
        </w:tc>
      </w:tr>
      <w:tr w:rsidR="00CB105A" w:rsidRPr="00CB105A" w14:paraId="713DCF6E" w14:textId="77777777" w:rsidTr="00135310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</w:tcPr>
          <w:p w14:paraId="30327F60" w14:textId="77777777" w:rsidR="001E56E3" w:rsidRPr="00CB105A" w:rsidRDefault="001E56E3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2"/>
                <w:szCs w:val="12"/>
              </w:rPr>
            </w:pPr>
          </w:p>
          <w:p w14:paraId="1C4D4AD0" w14:textId="77777777" w:rsidR="00A22060" w:rsidRPr="00CB105A" w:rsidRDefault="00A22060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PRZYJĘCIE WNIOSKU</w:t>
            </w:r>
          </w:p>
        </w:tc>
        <w:tc>
          <w:tcPr>
            <w:tcW w:w="644" w:type="dxa"/>
          </w:tcPr>
          <w:p w14:paraId="5C3BC53C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7C0A670F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3620A99A" w14:textId="77777777" w:rsidR="00A22060" w:rsidRPr="00CB105A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Wniosek składa się w terminie wskazanym w ogłoszeniu o naborze wniosków, podanym do publicznej</w:t>
            </w:r>
            <w:r w:rsidR="00E057D4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wiadomości przez LGD.</w:t>
            </w:r>
          </w:p>
          <w:p w14:paraId="1E175C3A" w14:textId="1C40E5C0" w:rsidR="00A22060" w:rsidRPr="00CB105A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Wniosek składa się wyłącznie za pomocą systemu IT</w:t>
            </w:r>
            <w:r w:rsidR="00A02FFB" w:rsidRPr="00CB105A">
              <w:rPr>
                <w:rFonts w:asciiTheme="majorHAnsi" w:hAnsiTheme="majorHAnsi" w:cstheme="majorHAnsi"/>
                <w:color w:val="000000" w:themeColor="text1"/>
              </w:rPr>
              <w:t xml:space="preserve"> właściwego do obsługi danego funduszu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. Po wysłaniu wniosku system IT </w:t>
            </w:r>
            <w:r w:rsidR="007B1173" w:rsidRPr="00CB105A">
              <w:rPr>
                <w:rFonts w:asciiTheme="majorHAnsi" w:hAnsiTheme="majorHAnsi" w:cstheme="majorHAnsi"/>
                <w:color w:val="000000" w:themeColor="text1"/>
              </w:rPr>
              <w:t>generuje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potwierdzeni</w:t>
            </w:r>
            <w:r w:rsidR="00421AD0" w:rsidRPr="00CB105A">
              <w:rPr>
                <w:rFonts w:asciiTheme="majorHAnsi" w:hAnsiTheme="majorHAnsi" w:cstheme="majorHAnsi"/>
                <w:color w:val="000000" w:themeColor="text1"/>
              </w:rPr>
              <w:t>e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złożenia wniosku</w:t>
            </w:r>
            <w:r w:rsidR="007B1173" w:rsidRPr="00CB105A">
              <w:rPr>
                <w:rFonts w:asciiTheme="majorHAnsi" w:hAnsiTheme="majorHAnsi" w:cstheme="majorHAnsi"/>
                <w:color w:val="000000" w:themeColor="text1"/>
              </w:rPr>
              <w:t>, zgodnie z regulacjami dla właściwego systemu IT.</w:t>
            </w:r>
          </w:p>
          <w:p w14:paraId="0139EA67" w14:textId="012C2E3B" w:rsidR="00A22060" w:rsidRPr="00CB105A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jednym naborze wniosków 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Wnioskodawca może złożyć tylko jeden wniosek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34C20006" w14:textId="7E2C076D" w:rsidR="00D7556D" w:rsidRPr="00CB105A" w:rsidRDefault="00D755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 trakcie trwania naboru wniosków nie ma możliwości dokonania zmian w złożonym wniosku. Wnioskodawca chcąc wprowadzić zmiany, może wycofać wniosek i złożyć go ponownie.</w:t>
            </w:r>
          </w:p>
          <w:p w14:paraId="25E20FEA" w14:textId="33872A19" w:rsidR="00A22060" w:rsidRPr="00CB105A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Wnioskodawca może wycofać wniosek w dowolnym momencie.</w:t>
            </w:r>
          </w:p>
          <w:p w14:paraId="6C77CFCA" w14:textId="04984D02" w:rsidR="001A658E" w:rsidRPr="00CB105A" w:rsidRDefault="008C4579" w:rsidP="006509E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Po zakończeniu naboru Biuro LGD przygotowuje rejestr złożonych wniosków, który przekazuje Radzie</w:t>
            </w:r>
            <w:r w:rsidR="009D4274" w:rsidRPr="00CB105A">
              <w:rPr>
                <w:rFonts w:asciiTheme="majorHAnsi" w:hAnsiTheme="majorHAnsi" w:cstheme="majorHAnsi"/>
                <w:color w:val="000000" w:themeColor="text1"/>
              </w:rPr>
              <w:t xml:space="preserve"> LGD</w:t>
            </w:r>
            <w:r w:rsidR="006509E6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613F473A" w14:textId="4C6541F6" w:rsidR="00F35C16" w:rsidRPr="00CB105A" w:rsidRDefault="00A2206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Rejestr </w:t>
            </w:r>
            <w:r w:rsidR="006509E6" w:rsidRPr="00CB105A">
              <w:rPr>
                <w:rFonts w:asciiTheme="majorHAnsi" w:hAnsiTheme="majorHAnsi" w:cstheme="majorHAnsi"/>
                <w:color w:val="000000" w:themeColor="text1"/>
              </w:rPr>
              <w:t>złożonych wniosków</w:t>
            </w:r>
          </w:p>
          <w:p w14:paraId="4B6B5F8F" w14:textId="2C6F6BD5" w:rsidR="00A22060" w:rsidRPr="00CB105A" w:rsidRDefault="00F35C16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(zał. nr 1) </w:t>
            </w:r>
          </w:p>
        </w:tc>
      </w:tr>
      <w:tr w:rsidR="00CB105A" w:rsidRPr="00CB105A" w14:paraId="51D38CB2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B4BB109" w14:textId="082E8E34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WERYFIKACJA FORMALNA</w:t>
            </w:r>
            <w:r w:rsidR="00421AD0"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, ZGODNOŚĆ Z LSR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I SPEŁNIENIE </w:t>
            </w:r>
            <w:r w:rsidR="00BC600E"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WARUNKÓW UDZIELENIA WSPARCIA</w:t>
            </w:r>
          </w:p>
        </w:tc>
      </w:tr>
      <w:tr w:rsidR="00CB105A" w:rsidRPr="00CB105A" w14:paraId="79431236" w14:textId="77777777" w:rsidTr="00E74F78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3BC96E31" w14:textId="77777777" w:rsidR="00850584" w:rsidRPr="00CB105A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  <w:t>WEZWANIA DO UZUPEŁNIEŃ</w:t>
            </w:r>
          </w:p>
        </w:tc>
        <w:tc>
          <w:tcPr>
            <w:tcW w:w="644" w:type="dxa"/>
          </w:tcPr>
          <w:p w14:paraId="39952C5C" w14:textId="77777777" w:rsidR="00850584" w:rsidRPr="00CB105A" w:rsidRDefault="00850584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2AD3A81B" w14:textId="77777777" w:rsidR="00850584" w:rsidRPr="00CB105A" w:rsidRDefault="00850584" w:rsidP="00B41EB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</w:t>
            </w:r>
            <w:r w:rsidR="00F34A1E" w:rsidRPr="00CB105A">
              <w:rPr>
                <w:rFonts w:asciiTheme="majorHAnsi" w:hAnsiTheme="majorHAnsi" w:cstheme="majorHAnsi"/>
                <w:color w:val="000000" w:themeColor="text1"/>
              </w:rPr>
              <w:t>o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LGD </w:t>
            </w:r>
          </w:p>
          <w:p w14:paraId="14E4CFC1" w14:textId="77777777" w:rsidR="00850584" w:rsidRPr="00CB105A" w:rsidRDefault="00850584" w:rsidP="00B41EB7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0696" w:type="dxa"/>
          </w:tcPr>
          <w:p w14:paraId="2902DE94" w14:textId="7D120F31" w:rsidR="00850584" w:rsidRPr="00925699" w:rsidRDefault="00850584" w:rsidP="00925699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</w:pPr>
            <w:r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Przygotowanie dokumentacji niezbędnej do przeprowadzenia weryfikacji formalnej, zgodności z LSR i weryfikacji spełnienia warunków </w:t>
            </w:r>
            <w:r w:rsidR="0032187D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udzielenia wsparcia</w:t>
            </w:r>
            <w:r w:rsidR="00F34A1E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.</w:t>
            </w:r>
          </w:p>
          <w:p w14:paraId="2C6FA46A" w14:textId="542295C4" w:rsidR="00E14B04" w:rsidRPr="00925699" w:rsidRDefault="00E14B04" w:rsidP="00925699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</w:pPr>
            <w:r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Przed rozpoczęciem weryfikacji wniosku pracownik Biura LGD biorący udział w weryfikacji, podpisuje </w:t>
            </w:r>
            <w:r w:rsidRPr="00925699">
              <w:rPr>
                <w:rFonts w:asciiTheme="majorHAnsi" w:hAnsiTheme="majorHAnsi" w:cstheme="majorHAnsi"/>
                <w:b/>
                <w:color w:val="000000" w:themeColor="text1"/>
                <w:sz w:val="21"/>
                <w:szCs w:val="21"/>
              </w:rPr>
              <w:t xml:space="preserve">oświadczenie </w:t>
            </w:r>
            <w:r w:rsidR="009B6FB0" w:rsidRPr="00925699">
              <w:rPr>
                <w:rFonts w:asciiTheme="majorHAnsi" w:hAnsiTheme="majorHAnsi" w:cstheme="majorHAnsi"/>
                <w:b/>
                <w:color w:val="000000" w:themeColor="text1"/>
                <w:sz w:val="21"/>
                <w:szCs w:val="21"/>
              </w:rPr>
              <w:t xml:space="preserve">pracowników Biura LGD </w:t>
            </w:r>
            <w:r w:rsidRPr="00925699">
              <w:rPr>
                <w:rFonts w:asciiTheme="majorHAnsi" w:hAnsiTheme="majorHAnsi" w:cstheme="majorHAnsi"/>
                <w:b/>
                <w:color w:val="000000" w:themeColor="text1"/>
                <w:sz w:val="21"/>
                <w:szCs w:val="21"/>
              </w:rPr>
              <w:t>o bezstronności w obsłudze i weryfikacji operacji</w:t>
            </w:r>
            <w:r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.</w:t>
            </w:r>
          </w:p>
          <w:p w14:paraId="1BE6256B" w14:textId="77777777" w:rsidR="00925699" w:rsidRPr="00925699" w:rsidRDefault="00850584" w:rsidP="00925699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eastAsia="Calibri" w:hAnsiTheme="majorHAnsi" w:cstheme="majorHAnsi"/>
                <w:strike/>
                <w:color w:val="000000" w:themeColor="text1"/>
                <w:sz w:val="21"/>
                <w:szCs w:val="21"/>
              </w:rPr>
            </w:pPr>
            <w:r w:rsidRPr="00925699">
              <w:rPr>
                <w:rFonts w:asciiTheme="majorHAnsi" w:eastAsia="Calibri" w:hAnsiTheme="majorHAnsi" w:cstheme="majorHAnsi"/>
                <w:color w:val="000000" w:themeColor="text1"/>
                <w:sz w:val="21"/>
                <w:szCs w:val="21"/>
              </w:rPr>
              <w:t xml:space="preserve">Pracownik Biura LGD weryfikuje każdy złożony wniosek pod kątem spełnienia przez Wnioskodawcę wymaganych warunków przy użyciu </w:t>
            </w:r>
            <w:r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>Karty weryfikacji formalnej</w:t>
            </w:r>
            <w:r w:rsidRPr="00925699">
              <w:rPr>
                <w:rFonts w:asciiTheme="majorHAnsi" w:eastAsia="Calibri" w:hAnsiTheme="majorHAnsi" w:cstheme="majorHAnsi"/>
                <w:color w:val="000000" w:themeColor="text1"/>
                <w:sz w:val="21"/>
                <w:szCs w:val="21"/>
              </w:rPr>
              <w:t xml:space="preserve">, </w:t>
            </w:r>
            <w:r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>zgodności z LSR</w:t>
            </w:r>
            <w:r w:rsidRPr="00925699">
              <w:rPr>
                <w:rFonts w:asciiTheme="majorHAnsi" w:eastAsia="Calibri" w:hAnsiTheme="majorHAnsi" w:cstheme="majorHAnsi"/>
                <w:color w:val="000000" w:themeColor="text1"/>
                <w:sz w:val="21"/>
                <w:szCs w:val="21"/>
              </w:rPr>
              <w:t xml:space="preserve"> oraz </w:t>
            </w:r>
            <w:r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 xml:space="preserve">spełnienia warunków </w:t>
            </w:r>
            <w:r w:rsidR="00D24DB0" w:rsidRPr="00925699">
              <w:rPr>
                <w:rFonts w:asciiTheme="majorHAnsi" w:hAnsiTheme="majorHAnsi" w:cstheme="majorHAnsi"/>
                <w:b/>
                <w:color w:val="000000" w:themeColor="text1"/>
                <w:sz w:val="21"/>
                <w:szCs w:val="21"/>
              </w:rPr>
              <w:t xml:space="preserve">udzielenia wsparcia </w:t>
            </w:r>
            <w:r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>obowiązując</w:t>
            </w:r>
            <w:r w:rsidR="001A658E"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>ej</w:t>
            </w:r>
            <w:r w:rsidRPr="00925699">
              <w:rPr>
                <w:rFonts w:asciiTheme="majorHAnsi" w:eastAsia="Calibri" w:hAnsiTheme="majorHAnsi" w:cstheme="majorHAnsi"/>
                <w:b/>
                <w:color w:val="000000" w:themeColor="text1"/>
                <w:sz w:val="21"/>
                <w:szCs w:val="21"/>
              </w:rPr>
              <w:t xml:space="preserve"> w ramach naboru</w:t>
            </w:r>
            <w:r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.</w:t>
            </w:r>
            <w:r w:rsidR="00717B80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 </w:t>
            </w:r>
          </w:p>
          <w:p w14:paraId="268D3474" w14:textId="63E7E55E" w:rsidR="00925699" w:rsidRPr="00925699" w:rsidRDefault="00925699" w:rsidP="00925699">
            <w:pPr>
              <w:pStyle w:val="Akapitzlist"/>
              <w:numPr>
                <w:ilvl w:val="0"/>
                <w:numId w:val="39"/>
              </w:numPr>
              <w:jc w:val="both"/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</w:rPr>
            </w:pPr>
            <w:r w:rsidRPr="00BC0450">
              <w:rPr>
                <w:rFonts w:asciiTheme="majorHAnsi" w:hAnsiTheme="majorHAnsi" w:cstheme="majorHAnsi"/>
                <w:noProof/>
                <w:sz w:val="21"/>
                <w:szCs w:val="21"/>
              </w:rPr>
              <w:t xml:space="preserve">LGD w ramach funduszy pochodzących z EFS+ oraz EFRR </w:t>
            </w:r>
            <w:r w:rsidR="00BC0450" w:rsidRPr="00BC0450">
              <w:rPr>
                <w:rFonts w:asciiTheme="majorHAnsi" w:hAnsiTheme="majorHAnsi" w:cstheme="majorHAnsi"/>
                <w:noProof/>
                <w:color w:val="FF0000"/>
                <w:sz w:val="21"/>
                <w:szCs w:val="21"/>
                <w:shd w:val="clear" w:color="auto" w:fill="FFFF00"/>
              </w:rPr>
              <w:t xml:space="preserve">będzie korzystała </w:t>
            </w:r>
            <w:r w:rsidRPr="00BC0450">
              <w:rPr>
                <w:rFonts w:asciiTheme="majorHAnsi" w:hAnsiTheme="majorHAnsi" w:cstheme="majorHAnsi"/>
                <w:noProof/>
                <w:sz w:val="21"/>
                <w:szCs w:val="21"/>
              </w:rPr>
              <w:t>w roli opiniodawczo-doradczej  z pomocy Eksperta przy</w:t>
            </w:r>
            <w:r w:rsidRPr="00BC0450">
              <w:rPr>
                <w:rFonts w:asciiTheme="majorHAnsi" w:hAnsiTheme="majorHAnsi" w:cstheme="majorHAnsi"/>
                <w:noProof/>
                <w:sz w:val="21"/>
                <w:szCs w:val="21"/>
                <w:shd w:val="clear" w:color="auto" w:fill="FFFF00"/>
              </w:rPr>
              <w:t xml:space="preserve"> </w:t>
            </w:r>
            <w:r w:rsidR="00BC0450" w:rsidRPr="00BC0450">
              <w:rPr>
                <w:rFonts w:asciiTheme="majorHAnsi" w:hAnsiTheme="majorHAnsi" w:cstheme="majorHAnsi"/>
                <w:noProof/>
                <w:color w:val="FF0000"/>
                <w:sz w:val="21"/>
                <w:szCs w:val="21"/>
                <w:shd w:val="clear" w:color="auto" w:fill="FFFF00"/>
              </w:rPr>
              <w:t>weryfikacji formalnej, zgodności z LSR oraz spełnienia warunków udzielenia wsparcia</w:t>
            </w:r>
            <w:r w:rsidRPr="00BC0450">
              <w:rPr>
                <w:rFonts w:asciiTheme="majorHAnsi" w:hAnsiTheme="majorHAnsi" w:cstheme="majorHAnsi"/>
                <w:noProof/>
                <w:sz w:val="21"/>
                <w:szCs w:val="21"/>
                <w:shd w:val="clear" w:color="auto" w:fill="FFFF00"/>
              </w:rPr>
              <w:t xml:space="preserve">. </w:t>
            </w:r>
            <w:r w:rsidRPr="00925699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</w:rPr>
              <w:t>Rolą Eksperta będzie przedstawienie swojej opinii na temat danej operacji lub jej wybranych elementów wraz ze stosownym uzasadnieniem lub przekazanie rekommendacji w odniesieniu do sposobu oceny danej operacji lub jej wybranych aspektów. Opinia lub rekomendacja nie ma charakteru wiążącego. Ekspertami mogą być osoby posiadające doświadczenie w zakresie oceny wniosków dofinansowanych ze środków EFS/EFRR,</w:t>
            </w:r>
            <w:bookmarkStart w:id="3" w:name="_GoBack"/>
            <w:bookmarkEnd w:id="3"/>
            <w:r w:rsidRPr="00925699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</w:rPr>
              <w:t xml:space="preserve"> których wykaz znajduje się na stronie internetowej </w:t>
            </w:r>
            <w:hyperlink r:id="rId9" w:history="1">
              <w:r w:rsidRPr="00925699">
                <w:rPr>
                  <w:rStyle w:val="Hipercze"/>
                  <w:rFonts w:asciiTheme="majorHAnsi" w:hAnsiTheme="majorHAnsi" w:cstheme="majorHAnsi"/>
                  <w:noProof/>
                  <w:color w:val="000000" w:themeColor="text1"/>
                  <w:sz w:val="21"/>
                  <w:szCs w:val="21"/>
                </w:rPr>
                <w:t>www.wrpo.wielkopolskie.pl</w:t>
              </w:r>
            </w:hyperlink>
            <w:r w:rsidRPr="00925699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</w:rPr>
              <w:t xml:space="preserve"> </w:t>
            </w:r>
          </w:p>
          <w:p w14:paraId="05EEF9F2" w14:textId="525734FE" w:rsidR="00717B80" w:rsidRPr="00BC0450" w:rsidRDefault="00BC0450" w:rsidP="00925699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eastAsia="Calibri" w:hAnsiTheme="majorHAnsi" w:cstheme="majorHAnsi"/>
                <w:strike/>
                <w:color w:val="000000" w:themeColor="text1"/>
                <w:sz w:val="21"/>
                <w:szCs w:val="21"/>
              </w:rPr>
            </w:pPr>
            <w:r w:rsidRPr="00BC0450">
              <w:rPr>
                <w:rFonts w:asciiTheme="majorHAnsi" w:hAnsiTheme="majorHAnsi" w:cstheme="majorHAnsi"/>
                <w:color w:val="FF0000"/>
                <w:sz w:val="21"/>
                <w:szCs w:val="21"/>
                <w:shd w:val="clear" w:color="auto" w:fill="FFFF00"/>
              </w:rPr>
              <w:t>Ekspert, z którego pomocy LGD będzie korzystała przy weryfikacji formalnej, zgodności z LSR oraz spełnienia warunków udzielenia wsparcia musi podpisać oświadczenie o bezstronności i poufności w rozpatrywaniu wniosku.</w:t>
            </w:r>
          </w:p>
          <w:p w14:paraId="0DE87112" w14:textId="7AE7114E" w:rsidR="00850584" w:rsidRPr="00925699" w:rsidRDefault="00850584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</w:pPr>
            <w:r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Jeżeli w wyniku weryfikacji złożonej dokumentacji konieczne jest uzyskanie od Wnioskodawcy wyjaśnień lub uzupełnień braków, wzywa się Wnioskodawcę za pośrednictwem systemu IT, do ich złożenia.</w:t>
            </w:r>
            <w:r w:rsidR="00755377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 </w:t>
            </w:r>
            <w:r w:rsidR="002B047B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Regulacje dotyczące </w:t>
            </w:r>
            <w:r w:rsidR="00755377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składania wyjaśnień lub uzupełnień określon</w:t>
            </w:r>
            <w:r w:rsidR="002B047B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e są </w:t>
            </w:r>
            <w:r w:rsidR="00755377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w </w:t>
            </w:r>
            <w:r w:rsidR="0028718E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R</w:t>
            </w:r>
            <w:r w:rsidR="00755377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>egulaminie naboru wniosków</w:t>
            </w:r>
            <w:r w:rsidR="002B047B" w:rsidRPr="00925699">
              <w:rPr>
                <w:rFonts w:asciiTheme="majorHAnsi" w:hAnsiTheme="majorHAnsi" w:cstheme="majorHAnsi"/>
                <w:color w:val="000000" w:themeColor="text1"/>
                <w:sz w:val="21"/>
                <w:szCs w:val="21"/>
              </w:rPr>
              <w:t xml:space="preserve">. </w:t>
            </w:r>
          </w:p>
          <w:p w14:paraId="2DEA4CD9" w14:textId="77777777" w:rsidR="00925699" w:rsidRPr="00925699" w:rsidRDefault="00925699" w:rsidP="00925699">
            <w:pPr>
              <w:pStyle w:val="Akapitzlist"/>
              <w:spacing w:after="160"/>
              <w:ind w:left="36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  <w:p w14:paraId="0114F7DD" w14:textId="3682E5FE" w:rsidR="00850584" w:rsidRPr="00CB105A" w:rsidRDefault="00EF08F7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Termin na złożenie </w:t>
            </w:r>
            <w:r w:rsidR="006509E6" w:rsidRPr="00CB105A">
              <w:rPr>
                <w:rFonts w:asciiTheme="majorHAnsi" w:hAnsiTheme="majorHAnsi" w:cstheme="majorHAnsi"/>
                <w:color w:val="000000" w:themeColor="text1"/>
              </w:rPr>
              <w:t>wyjaśnień lub uzupełnień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określony jest w </w:t>
            </w:r>
            <w:r w:rsidR="006509E6" w:rsidRPr="00CB105A">
              <w:rPr>
                <w:rFonts w:asciiTheme="majorHAnsi" w:hAnsiTheme="majorHAnsi" w:cstheme="majorHAnsi"/>
                <w:color w:val="000000" w:themeColor="text1"/>
              </w:rPr>
              <w:t xml:space="preserve">ww.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wezwaniu.</w:t>
            </w:r>
          </w:p>
          <w:p w14:paraId="1C757FF3" w14:textId="2152BBB2" w:rsidR="00850584" w:rsidRPr="00CB105A" w:rsidRDefault="00850584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Wnioskodawca </w:t>
            </w:r>
            <w:r w:rsidR="00BF4812" w:rsidRPr="00CB105A">
              <w:rPr>
                <w:rFonts w:asciiTheme="majorHAnsi" w:hAnsiTheme="majorHAnsi" w:cstheme="majorHAnsi"/>
                <w:color w:val="000000" w:themeColor="text1"/>
              </w:rPr>
              <w:t xml:space="preserve">na wezwanie LGD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ma prawo do jednokrotnego złożenia wyjaśnień lub uzupełnienia braków do wniosku. Wyjaśnienia lub uzupełnienia braków mogą być składane wyłącznie w zakresie, w jakim Wnioskodawca został do nich wezwany.</w:t>
            </w:r>
          </w:p>
          <w:p w14:paraId="62BA5CA0" w14:textId="77777777" w:rsidR="00850584" w:rsidRPr="00CB105A" w:rsidRDefault="00850584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Niezłożenie przez Wnioskodawcę, w wyznaczonym terminie, wyjaśnień lub uzupełnień braków, skutkuje przeprowadzeniem oceny wniosku w zakresie, w jakim został on pierwotnie złożony.</w:t>
            </w:r>
          </w:p>
          <w:p w14:paraId="2280592E" w14:textId="7ED7463C" w:rsidR="00240633" w:rsidRPr="00CB105A" w:rsidRDefault="00240633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Pracownik Biura </w:t>
            </w:r>
            <w:r w:rsidR="006A2C77" w:rsidRPr="00CB105A">
              <w:rPr>
                <w:rFonts w:asciiTheme="majorHAnsi" w:hAnsiTheme="majorHAnsi" w:cstheme="majorHAnsi"/>
                <w:color w:val="000000" w:themeColor="text1"/>
              </w:rPr>
              <w:t xml:space="preserve">LGD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weryfikuje złożone przez Wnioskodawców wyjaśnienia lub uzupełnienia braków do wniosku.</w:t>
            </w:r>
          </w:p>
          <w:p w14:paraId="643CB057" w14:textId="1019611B" w:rsidR="00C07635" w:rsidRPr="00CB105A" w:rsidRDefault="00850584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Po zakończeniu </w:t>
            </w:r>
            <w:r w:rsidR="00240633" w:rsidRPr="00CB105A">
              <w:rPr>
                <w:rFonts w:asciiTheme="majorHAnsi" w:hAnsiTheme="majorHAnsi" w:cstheme="majorHAnsi"/>
                <w:color w:val="000000" w:themeColor="text1"/>
              </w:rPr>
              <w:t xml:space="preserve">ww.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weryfikacji </w:t>
            </w:r>
            <w:r w:rsidR="0032187D" w:rsidRPr="00CB105A">
              <w:rPr>
                <w:rFonts w:asciiTheme="majorHAnsi" w:hAnsiTheme="majorHAnsi" w:cstheme="majorHAnsi"/>
                <w:color w:val="000000" w:themeColor="text1"/>
              </w:rPr>
              <w:t>Pracownik Biura</w:t>
            </w:r>
            <w:r w:rsidR="006A2C77" w:rsidRPr="00CB105A">
              <w:rPr>
                <w:rFonts w:asciiTheme="majorHAnsi" w:hAnsiTheme="majorHAnsi" w:cstheme="majorHAnsi"/>
                <w:color w:val="000000" w:themeColor="text1"/>
              </w:rPr>
              <w:t xml:space="preserve"> LGD</w:t>
            </w:r>
            <w:r w:rsidR="0032187D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sporządza Listę operacji spełniających warunki udzielenia wsparcia</w:t>
            </w:r>
            <w:r w:rsidR="004C0ACA" w:rsidRPr="00CB105A">
              <w:rPr>
                <w:color w:val="000000" w:themeColor="text1"/>
              </w:rPr>
              <w:t xml:space="preserve"> </w:t>
            </w:r>
            <w:r w:rsidR="004C0ACA" w:rsidRPr="00CB105A">
              <w:rPr>
                <w:rFonts w:asciiTheme="majorHAnsi" w:hAnsiTheme="majorHAnsi"/>
                <w:color w:val="000000" w:themeColor="text1"/>
              </w:rPr>
              <w:t>na wdrażanie LSR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="00134815" w:rsidRPr="00CB105A">
              <w:rPr>
                <w:rFonts w:asciiTheme="majorHAnsi" w:hAnsiTheme="majorHAnsi" w:cstheme="majorHAnsi"/>
                <w:color w:val="000000" w:themeColor="text1"/>
              </w:rPr>
              <w:t>któr</w:t>
            </w:r>
            <w:r w:rsidR="002B047B" w:rsidRPr="00CB105A">
              <w:rPr>
                <w:rFonts w:asciiTheme="majorHAnsi" w:hAnsiTheme="majorHAnsi" w:cstheme="majorHAnsi"/>
                <w:color w:val="000000" w:themeColor="text1"/>
              </w:rPr>
              <w:t>ą</w:t>
            </w:r>
            <w:r w:rsidR="00134815" w:rsidRPr="00CB105A">
              <w:rPr>
                <w:rFonts w:asciiTheme="majorHAnsi" w:hAnsiTheme="majorHAnsi" w:cstheme="majorHAnsi"/>
                <w:color w:val="000000" w:themeColor="text1"/>
              </w:rPr>
              <w:t xml:space="preserve"> przekaz</w:t>
            </w:r>
            <w:r w:rsidR="002B047B" w:rsidRPr="00CB105A">
              <w:rPr>
                <w:rFonts w:asciiTheme="majorHAnsi" w:hAnsiTheme="majorHAnsi" w:cstheme="majorHAnsi"/>
                <w:color w:val="000000" w:themeColor="text1"/>
              </w:rPr>
              <w:t>uje</w:t>
            </w:r>
            <w:r w:rsidR="00134815" w:rsidRPr="00CB105A">
              <w:rPr>
                <w:rFonts w:asciiTheme="majorHAnsi" w:hAnsiTheme="majorHAnsi" w:cstheme="majorHAnsi"/>
                <w:color w:val="000000" w:themeColor="text1"/>
              </w:rPr>
              <w:t xml:space="preserve"> Radzie LGD.</w:t>
            </w:r>
          </w:p>
          <w:p w14:paraId="19504B65" w14:textId="77777777" w:rsidR="00850584" w:rsidRPr="00CB105A" w:rsidRDefault="00850584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Jeżeli operacja nie spełnia warunków formalnych i/lub zgodności z LSR i/lub warunków </w:t>
            </w:r>
            <w:r w:rsidR="0032187D" w:rsidRPr="00CB105A">
              <w:rPr>
                <w:rFonts w:asciiTheme="majorHAnsi" w:hAnsiTheme="majorHAnsi" w:cstheme="majorHAnsi"/>
                <w:color w:val="000000" w:themeColor="text1"/>
              </w:rPr>
              <w:t xml:space="preserve">udzielenia wsparcia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nie </w:t>
            </w:r>
            <w:r w:rsidR="00134815" w:rsidRPr="00CB105A">
              <w:rPr>
                <w:rFonts w:asciiTheme="majorHAnsi" w:hAnsiTheme="majorHAnsi" w:cstheme="majorHAnsi"/>
                <w:color w:val="000000" w:themeColor="text1"/>
              </w:rPr>
              <w:t xml:space="preserve">podlega </w:t>
            </w:r>
            <w:r w:rsidR="006909D7" w:rsidRPr="00CB105A">
              <w:rPr>
                <w:rFonts w:asciiTheme="majorHAnsi" w:hAnsiTheme="majorHAnsi" w:cstheme="majorHAnsi"/>
                <w:color w:val="000000" w:themeColor="text1"/>
              </w:rPr>
              <w:t xml:space="preserve">ocenie </w:t>
            </w:r>
            <w:r w:rsidR="00825E5F" w:rsidRPr="00CB105A">
              <w:rPr>
                <w:rFonts w:asciiTheme="majorHAnsi" w:hAnsiTheme="majorHAnsi" w:cstheme="majorHAnsi"/>
                <w:color w:val="000000" w:themeColor="text1"/>
              </w:rPr>
              <w:t>operacji wg</w:t>
            </w:r>
            <w:r w:rsidR="006909D7" w:rsidRPr="00CB105A">
              <w:rPr>
                <w:rFonts w:asciiTheme="majorHAnsi" w:hAnsiTheme="majorHAnsi" w:cstheme="majorHAnsi"/>
                <w:color w:val="000000" w:themeColor="text1"/>
              </w:rPr>
              <w:t xml:space="preserve"> lokalny</w:t>
            </w:r>
            <w:r w:rsidR="00825E5F" w:rsidRPr="00CB105A">
              <w:rPr>
                <w:rFonts w:asciiTheme="majorHAnsi" w:hAnsiTheme="majorHAnsi" w:cstheme="majorHAnsi"/>
                <w:color w:val="000000" w:themeColor="text1"/>
              </w:rPr>
              <w:t>ch</w:t>
            </w:r>
            <w:r w:rsidR="006909D7" w:rsidRPr="00CB105A">
              <w:rPr>
                <w:rFonts w:asciiTheme="majorHAnsi" w:hAnsiTheme="majorHAnsi" w:cstheme="majorHAnsi"/>
                <w:color w:val="000000" w:themeColor="text1"/>
              </w:rPr>
              <w:t xml:space="preserve"> kryter</w:t>
            </w:r>
            <w:r w:rsidR="00BF4812" w:rsidRPr="00CB105A">
              <w:rPr>
                <w:rFonts w:asciiTheme="majorHAnsi" w:hAnsiTheme="majorHAnsi" w:cstheme="majorHAnsi"/>
                <w:color w:val="000000" w:themeColor="text1"/>
              </w:rPr>
              <w:t>i</w:t>
            </w:r>
            <w:r w:rsidR="00825E5F" w:rsidRPr="00CB105A">
              <w:rPr>
                <w:rFonts w:asciiTheme="majorHAnsi" w:hAnsiTheme="majorHAnsi" w:cstheme="majorHAnsi"/>
                <w:color w:val="000000" w:themeColor="text1"/>
              </w:rPr>
              <w:t>ów</w:t>
            </w:r>
            <w:r w:rsidR="006909D7" w:rsidRPr="00CB105A">
              <w:rPr>
                <w:rFonts w:asciiTheme="majorHAnsi" w:hAnsiTheme="majorHAnsi" w:cstheme="majorHAnsi"/>
                <w:color w:val="000000" w:themeColor="text1"/>
              </w:rPr>
              <w:t xml:space="preserve"> wyboru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1B95E115" w14:textId="38691EC2" w:rsidR="00E74F78" w:rsidRPr="00CB105A" w:rsidRDefault="00E74F78" w:rsidP="00925699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 na posiedzeniu dotyczącym oceny operacji wg lokalnych kryteriów wyboru oraz ustalenia kwoty wsparcia informuje Radę LGD o wynikach przeprowadzonej weryfikacji formalnej, zgodności z LSR i spełnienia warunków udzielenia wsparcia.</w:t>
            </w:r>
          </w:p>
        </w:tc>
        <w:tc>
          <w:tcPr>
            <w:tcW w:w="2268" w:type="dxa"/>
          </w:tcPr>
          <w:p w14:paraId="1152C2DD" w14:textId="77777777" w:rsidR="00F35C16" w:rsidRPr="00CB105A" w:rsidRDefault="00D24DB0" w:rsidP="00773B25">
            <w:pPr>
              <w:pStyle w:val="Akapitzlist"/>
              <w:numPr>
                <w:ilvl w:val="0"/>
                <w:numId w:val="6"/>
              </w:numPr>
              <w:ind w:left="313" w:hanging="284"/>
              <w:rPr>
                <w:rFonts w:asciiTheme="majorHAnsi" w:hAnsiTheme="majorHAnsi" w:cstheme="majorHAnsi"/>
                <w:color w:val="000000" w:themeColor="text1"/>
              </w:rPr>
            </w:pPr>
            <w:bookmarkStart w:id="4" w:name="_Hlk155856423"/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Oświadczenie </w:t>
            </w:r>
            <w:r w:rsidR="00773B25" w:rsidRPr="00CB105A">
              <w:rPr>
                <w:rFonts w:asciiTheme="majorHAnsi" w:hAnsiTheme="majorHAnsi" w:cstheme="majorHAnsi"/>
                <w:color w:val="000000" w:themeColor="text1"/>
              </w:rPr>
              <w:t>pracowników</w:t>
            </w:r>
            <w:r w:rsidR="00773B25" w:rsidRPr="00CB105A">
              <w:rPr>
                <w:rFonts w:asciiTheme="majorHAnsi" w:hAnsiTheme="majorHAnsi" w:cstheme="majorHAnsi"/>
                <w:color w:val="000000" w:themeColor="text1"/>
              </w:rPr>
              <w:br/>
              <w:t xml:space="preserve">Biura LGD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 bezstronności </w:t>
            </w:r>
            <w:r w:rsidR="00825E5F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 obsłudze i weryfikacji operacji</w:t>
            </w:r>
            <w:r w:rsidR="00152ED9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14:paraId="3B289112" w14:textId="32D69EA3" w:rsidR="00F35C16" w:rsidRDefault="00F35C16" w:rsidP="00F35C16">
            <w:pPr>
              <w:pStyle w:val="Akapitzlist"/>
              <w:ind w:left="313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(zał. nr 2)</w:t>
            </w:r>
          </w:p>
          <w:p w14:paraId="2CF5EF36" w14:textId="3F3721B9" w:rsidR="00925699" w:rsidRPr="00BC0450" w:rsidRDefault="00925699" w:rsidP="00925699">
            <w:pPr>
              <w:pStyle w:val="Akapitzlist"/>
              <w:numPr>
                <w:ilvl w:val="0"/>
                <w:numId w:val="6"/>
              </w:numPr>
              <w:tabs>
                <w:tab w:val="left" w:pos="290"/>
              </w:tabs>
              <w:ind w:left="288" w:hanging="283"/>
              <w:rPr>
                <w:rFonts w:asciiTheme="majorHAnsi" w:hAnsiTheme="majorHAnsi" w:cstheme="majorHAnsi"/>
                <w:color w:val="000000" w:themeColor="text1"/>
              </w:rPr>
            </w:pPr>
            <w:r w:rsidRPr="00BC0450">
              <w:rPr>
                <w:rFonts w:asciiTheme="majorHAnsi" w:hAnsiTheme="majorHAnsi" w:cstheme="majorHAnsi"/>
                <w:color w:val="000000" w:themeColor="text1"/>
              </w:rPr>
              <w:t>Oświadczenie  Eksperta o bezstronności i poufności ( zał. Nr 12)</w:t>
            </w:r>
          </w:p>
          <w:p w14:paraId="5FE8AAB5" w14:textId="56BE157E" w:rsidR="00850584" w:rsidRPr="00CB105A" w:rsidRDefault="00850584" w:rsidP="00BF4812">
            <w:pPr>
              <w:pStyle w:val="Akapitzlist"/>
              <w:numPr>
                <w:ilvl w:val="0"/>
                <w:numId w:val="6"/>
              </w:numPr>
              <w:ind w:left="323" w:hanging="283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Karta weryfikacji formalnej, zgodności z LSR oraz spełnienia warunków </w:t>
            </w:r>
            <w:r w:rsidR="002B047B" w:rsidRPr="00CB105A">
              <w:rPr>
                <w:rFonts w:asciiTheme="majorHAnsi" w:hAnsiTheme="majorHAnsi" w:cstheme="majorHAnsi"/>
                <w:color w:val="000000" w:themeColor="text1"/>
              </w:rPr>
              <w:t xml:space="preserve">udzielenia wsparcia </w:t>
            </w:r>
          </w:p>
          <w:p w14:paraId="4003BB7B" w14:textId="2AED7273" w:rsidR="00F35C16" w:rsidRPr="00CB105A" w:rsidRDefault="00F35C16" w:rsidP="00F35C16">
            <w:pPr>
              <w:pStyle w:val="Akapitzlist"/>
              <w:ind w:left="323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(zał. nr 3)</w:t>
            </w:r>
          </w:p>
          <w:bookmarkEnd w:id="4"/>
          <w:p w14:paraId="76AF9CC8" w14:textId="530BCC89" w:rsidR="00F35C16" w:rsidRPr="00CB105A" w:rsidRDefault="00850584" w:rsidP="00F35C16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323" w:hanging="283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Lista operacji spełniających warunki udzielenia wsparci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a (zał. nr </w:t>
            </w:r>
            <w:r w:rsidR="00B42FAD" w:rsidRPr="00CB105A">
              <w:rPr>
                <w:rFonts w:asciiTheme="majorHAnsi" w:hAnsiTheme="majorHAnsi" w:cstheme="majorHAnsi"/>
                <w:color w:val="000000" w:themeColor="text1"/>
              </w:rPr>
              <w:t>6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>)</w:t>
            </w:r>
          </w:p>
          <w:p w14:paraId="723869E3" w14:textId="1986B2D7" w:rsidR="00850584" w:rsidRPr="00CB105A" w:rsidRDefault="00AD3C66" w:rsidP="00FA57A6">
            <w:pPr>
              <w:pStyle w:val="Akapitzlist"/>
              <w:numPr>
                <w:ilvl w:val="0"/>
                <w:numId w:val="6"/>
              </w:numPr>
              <w:tabs>
                <w:tab w:val="left" w:pos="851"/>
              </w:tabs>
              <w:ind w:left="323" w:hanging="283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Pismo wzywające do uzupełnień 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>(zał. nr 11a)</w:t>
            </w:r>
          </w:p>
        </w:tc>
      </w:tr>
      <w:tr w:rsidR="00CB105A" w:rsidRPr="00CB105A" w14:paraId="5582643F" w14:textId="77777777" w:rsidTr="002E295B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1D1E9F6D" w14:textId="77777777" w:rsidR="00850584" w:rsidRPr="00CB105A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644" w:type="dxa"/>
          </w:tcPr>
          <w:p w14:paraId="3AD6CB2D" w14:textId="77777777" w:rsidR="00850584" w:rsidRPr="00CB105A" w:rsidRDefault="00850584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B.</w:t>
            </w:r>
          </w:p>
        </w:tc>
        <w:tc>
          <w:tcPr>
            <w:tcW w:w="1276" w:type="dxa"/>
          </w:tcPr>
          <w:p w14:paraId="5D3D4820" w14:textId="77777777" w:rsidR="00850584" w:rsidRPr="00CB105A" w:rsidRDefault="00850584" w:rsidP="00B41EB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Rada LGD</w:t>
            </w:r>
          </w:p>
        </w:tc>
        <w:tc>
          <w:tcPr>
            <w:tcW w:w="10696" w:type="dxa"/>
          </w:tcPr>
          <w:p w14:paraId="1A2276C9" w14:textId="25BBC440" w:rsidR="0075777C" w:rsidRPr="00CB105A" w:rsidRDefault="00E74F78" w:rsidP="0048052F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Na posiedzeniu dotyczącym oceny operacji wg lokalnych kryteriów wyboru oraz ustalenia kwoty wsparcia </w:t>
            </w:r>
            <w:r w:rsidR="0028718E" w:rsidRPr="00CB105A">
              <w:rPr>
                <w:rFonts w:asciiTheme="majorHAnsi" w:hAnsiTheme="majorHAnsi" w:cstheme="majorHAnsi"/>
                <w:color w:val="000000" w:themeColor="text1"/>
              </w:rPr>
              <w:t xml:space="preserve">Rada LGD </w:t>
            </w:r>
            <w:r w:rsidR="00850584" w:rsidRPr="00CB105A">
              <w:rPr>
                <w:rFonts w:asciiTheme="majorHAnsi" w:hAnsiTheme="majorHAnsi" w:cstheme="majorHAnsi"/>
                <w:color w:val="000000" w:themeColor="text1"/>
              </w:rPr>
              <w:t>podejmuje decyzj</w:t>
            </w:r>
            <w:r w:rsidR="00691F5C" w:rsidRPr="00CB105A">
              <w:rPr>
                <w:rFonts w:asciiTheme="majorHAnsi" w:hAnsiTheme="majorHAnsi" w:cstheme="majorHAnsi"/>
                <w:color w:val="000000" w:themeColor="text1"/>
              </w:rPr>
              <w:t>ę</w:t>
            </w:r>
            <w:r w:rsidR="00850584" w:rsidRPr="00CB105A">
              <w:rPr>
                <w:rFonts w:asciiTheme="majorHAnsi" w:hAnsiTheme="majorHAnsi" w:cstheme="majorHAnsi"/>
                <w:color w:val="000000" w:themeColor="text1"/>
              </w:rPr>
              <w:t xml:space="preserve"> w formie uchwały o przyjęciu Listy operacji spełniających warunki udzielenia wsparcia</w:t>
            </w:r>
            <w:r w:rsidR="004C0ACA" w:rsidRPr="00CB105A">
              <w:rPr>
                <w:color w:val="000000" w:themeColor="text1"/>
              </w:rPr>
              <w:t xml:space="preserve"> </w:t>
            </w:r>
            <w:r w:rsidR="004C0ACA" w:rsidRPr="00CB105A">
              <w:rPr>
                <w:rFonts w:asciiTheme="majorHAnsi" w:hAnsiTheme="majorHAnsi"/>
                <w:color w:val="000000" w:themeColor="text1"/>
              </w:rPr>
              <w:t>na wdrażanie LSR</w:t>
            </w:r>
            <w:r w:rsidR="00C07635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  <w:r w:rsidR="00850584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0C5F4B" w:rsidRPr="00CB105A">
              <w:rPr>
                <w:rFonts w:asciiTheme="majorHAnsi" w:hAnsiTheme="majorHAnsi" w:cstheme="majorHAnsi"/>
                <w:color w:val="000000" w:themeColor="text1"/>
              </w:rPr>
              <w:t>Ww. l</w:t>
            </w:r>
            <w:r w:rsidR="00885C20" w:rsidRPr="00CB105A">
              <w:rPr>
                <w:rFonts w:asciiTheme="majorHAnsi" w:hAnsiTheme="majorHAnsi" w:cstheme="majorHAnsi"/>
                <w:color w:val="000000" w:themeColor="text1"/>
              </w:rPr>
              <w:t>istę podpisuje</w:t>
            </w:r>
            <w:r w:rsidR="000C5F4B" w:rsidRPr="00CB105A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885C20" w:rsidRPr="00CB105A">
              <w:rPr>
                <w:rFonts w:asciiTheme="majorHAnsi" w:hAnsiTheme="majorHAnsi"/>
                <w:b/>
                <w:color w:val="000000" w:themeColor="text1"/>
              </w:rPr>
              <w:t xml:space="preserve">Przewodniczący lub </w:t>
            </w:r>
            <w:r w:rsidR="00B42FAD" w:rsidRPr="00CB105A">
              <w:rPr>
                <w:rFonts w:asciiTheme="majorHAnsi" w:hAnsiTheme="majorHAnsi"/>
                <w:b/>
                <w:color w:val="000000" w:themeColor="text1"/>
              </w:rPr>
              <w:t xml:space="preserve">w przypadku nieobecności Przewodniczącego  - </w:t>
            </w:r>
            <w:r w:rsidR="00885C20" w:rsidRPr="00CB105A">
              <w:rPr>
                <w:rFonts w:asciiTheme="majorHAnsi" w:hAnsiTheme="majorHAnsi"/>
                <w:b/>
                <w:color w:val="000000" w:themeColor="text1"/>
              </w:rPr>
              <w:t>Wiceprzewodniczący</w:t>
            </w:r>
            <w:r w:rsidR="00162C5C" w:rsidRPr="00CB105A">
              <w:rPr>
                <w:rFonts w:asciiTheme="majorHAnsi" w:hAnsiTheme="majorHAnsi"/>
                <w:color w:val="000000" w:themeColor="text1"/>
              </w:rPr>
              <w:t xml:space="preserve"> Rady</w:t>
            </w:r>
            <w:r w:rsidR="00885C20" w:rsidRPr="00CB105A">
              <w:rPr>
                <w:rFonts w:asciiTheme="majorHAnsi" w:hAnsiTheme="majorHAnsi"/>
                <w:color w:val="000000" w:themeColor="text1"/>
              </w:rPr>
              <w:t>.</w:t>
            </w:r>
            <w:r w:rsidR="00885C20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  <w:tc>
          <w:tcPr>
            <w:tcW w:w="2268" w:type="dxa"/>
          </w:tcPr>
          <w:p w14:paraId="3733B3B8" w14:textId="1FF99F99" w:rsidR="005754CE" w:rsidRPr="00CB105A" w:rsidRDefault="00F036EF" w:rsidP="0028718E">
            <w:pPr>
              <w:pStyle w:val="Akapitzlist"/>
              <w:ind w:left="36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Uchwała o przyjęciu List</w:t>
            </w:r>
            <w:r w:rsidR="00C07635" w:rsidRPr="00CB105A">
              <w:rPr>
                <w:rFonts w:asciiTheme="majorHAnsi" w:hAnsiTheme="majorHAnsi" w:cstheme="majorHAnsi"/>
                <w:color w:val="000000" w:themeColor="text1"/>
              </w:rPr>
              <w:t>y</w:t>
            </w:r>
            <w:r w:rsidR="00D51D1A" w:rsidRPr="00CB105A">
              <w:rPr>
                <w:rFonts w:asciiTheme="majorHAnsi" w:hAnsiTheme="majorHAnsi" w:cstheme="majorHAnsi"/>
                <w:color w:val="000000" w:themeColor="text1"/>
              </w:rPr>
              <w:t xml:space="preserve"> operacji spełniających warunki udzielenia wsparcia</w:t>
            </w:r>
          </w:p>
        </w:tc>
      </w:tr>
      <w:tr w:rsidR="00CB105A" w:rsidRPr="00CB105A" w14:paraId="46915EC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64CACE4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POSIEDZENIE RADY MAJĄCE NA CELU OCENĘ I WYBÓR OPERACJI</w:t>
            </w:r>
          </w:p>
        </w:tc>
      </w:tr>
      <w:tr w:rsidR="00CB105A" w:rsidRPr="00CB105A" w14:paraId="57523B33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EEAC3F" w14:textId="77777777" w:rsidR="002C6BF7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ZWOŁYWANIE </w:t>
            </w:r>
          </w:p>
          <w:p w14:paraId="4C52DB8E" w14:textId="77777777" w:rsidR="00A22060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POSIEDZEŃ RADY</w:t>
            </w:r>
          </w:p>
        </w:tc>
        <w:tc>
          <w:tcPr>
            <w:tcW w:w="644" w:type="dxa"/>
          </w:tcPr>
          <w:p w14:paraId="21BDBB4B" w14:textId="77777777" w:rsidR="00A22060" w:rsidRPr="00CB105A" w:rsidRDefault="002C6BF7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06C6E485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Rada LGD</w:t>
            </w:r>
          </w:p>
        </w:tc>
        <w:tc>
          <w:tcPr>
            <w:tcW w:w="10696" w:type="dxa"/>
          </w:tcPr>
          <w:p w14:paraId="1739859B" w14:textId="77777777" w:rsidR="00A22060" w:rsidRPr="00CB105A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Szczegółowe zapisy dotyczące zwoływania, otwarcia i przebiegu posiedzeń Rady </w:t>
            </w:r>
            <w:r w:rsidR="00F140C5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LGD </w:t>
            </w: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są określone</w:t>
            </w:r>
            <w:r w:rsidR="00E057D4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w Regulaminie Rady.</w:t>
            </w:r>
          </w:p>
          <w:p w14:paraId="14C74322" w14:textId="77777777" w:rsidR="00A22060" w:rsidRPr="00CB105A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Posiedzenie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Rady </w:t>
            </w:r>
            <w:r w:rsidR="00F140C5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LGD 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dotyczące oceny i wyboru operacji, 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jest prawomocne jeżeli:</w:t>
            </w:r>
          </w:p>
          <w:p w14:paraId="3B672F31" w14:textId="77777777" w:rsidR="00A22060" w:rsidRPr="00CB105A" w:rsidRDefault="00A22060" w:rsidP="00BF4812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uczestniczy w nim </w:t>
            </w:r>
            <w:r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co najmniej połowa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składu Rady</w:t>
            </w:r>
            <w:r w:rsidR="00F140C5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LGD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(quorum), </w:t>
            </w:r>
            <w:r w:rsidRPr="00CB105A">
              <w:rPr>
                <w:rFonts w:asciiTheme="majorHAnsi" w:hAnsiTheme="majorHAnsi" w:cstheme="majorHAnsi"/>
                <w:noProof/>
                <w:color w:val="000000" w:themeColor="text1"/>
              </w:rPr>
              <w:t xml:space="preserve">przy czym quorum jest wymagane na poziomie posiedzenia, a nie 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oceny i wyboru poszczególnej operacji 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oraz </w:t>
            </w:r>
          </w:p>
          <w:p w14:paraId="008A3B5A" w14:textId="60417F91" w:rsidR="0075777C" w:rsidRPr="00CB105A" w:rsidRDefault="00A22060" w:rsidP="0075777C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w stosunku do każdej operacji rozpatrywanej na posiedzeniu </w:t>
            </w:r>
            <w:r w:rsidRPr="00CB105A">
              <w:rPr>
                <w:rFonts w:asciiTheme="majorHAnsi" w:hAnsiTheme="majorHAnsi" w:cstheme="majorHAnsi"/>
                <w:noProof/>
                <w:color w:val="000000" w:themeColor="text1"/>
              </w:rPr>
              <w:t>na poziomie podejmowania decyzji żadna pojedy</w:t>
            </w:r>
            <w:r w:rsidR="00253051" w:rsidRPr="00CB105A">
              <w:rPr>
                <w:rFonts w:asciiTheme="majorHAnsi" w:hAnsiTheme="majorHAnsi" w:cstheme="majorHAnsi"/>
                <w:noProof/>
                <w:color w:val="000000" w:themeColor="text1"/>
              </w:rPr>
              <w:t>n</w:t>
            </w:r>
            <w:r w:rsidRPr="00CB105A">
              <w:rPr>
                <w:rFonts w:asciiTheme="majorHAnsi" w:hAnsiTheme="majorHAnsi" w:cstheme="majorHAnsi"/>
                <w:noProof/>
                <w:color w:val="000000" w:themeColor="text1"/>
              </w:rPr>
              <w:t xml:space="preserve">cza grupa interesu nie kontroluje procesu podejmowania decyzji. </w:t>
            </w:r>
          </w:p>
        </w:tc>
        <w:tc>
          <w:tcPr>
            <w:tcW w:w="2268" w:type="dxa"/>
          </w:tcPr>
          <w:p w14:paraId="5213A949" w14:textId="77777777" w:rsidR="00A22060" w:rsidRPr="00CB105A" w:rsidRDefault="00A2206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Regulamin Rady</w:t>
            </w:r>
          </w:p>
        </w:tc>
      </w:tr>
      <w:tr w:rsidR="00CB105A" w:rsidRPr="00CB105A" w14:paraId="31605A94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08B5E521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4523CF0C" w14:textId="77777777" w:rsidR="00A22060" w:rsidRPr="00CB105A" w:rsidRDefault="002C6BF7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B.</w:t>
            </w:r>
          </w:p>
        </w:tc>
        <w:tc>
          <w:tcPr>
            <w:tcW w:w="1276" w:type="dxa"/>
          </w:tcPr>
          <w:p w14:paraId="09CAD1B6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44DBD822" w14:textId="1C8C28E4" w:rsidR="00A22060" w:rsidRPr="00CB105A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Udostępnia</w:t>
            </w:r>
            <w:r w:rsidR="0081077B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członkom Rady LGD </w:t>
            </w:r>
            <w:r w:rsidR="00886CB8" w:rsidRPr="00CB105A">
              <w:rPr>
                <w:rFonts w:asciiTheme="majorHAnsi" w:hAnsiTheme="majorHAnsi" w:cstheme="majorHAnsi"/>
                <w:color w:val="000000" w:themeColor="text1"/>
              </w:rPr>
              <w:t xml:space="preserve">zaimportowane z systemu IT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wnioski wraz z załącznikami</w:t>
            </w:r>
            <w:r w:rsidR="0081077B" w:rsidRPr="00CB105A">
              <w:rPr>
                <w:rFonts w:asciiTheme="majorHAnsi" w:hAnsiTheme="majorHAnsi" w:cstheme="majorHAnsi"/>
                <w:color w:val="000000" w:themeColor="text1"/>
              </w:rPr>
              <w:t>, zgodnie z funkcjonalnością systemu IT.</w:t>
            </w:r>
          </w:p>
          <w:p w14:paraId="40FF5FDA" w14:textId="77777777" w:rsidR="00A22060" w:rsidRPr="00CB105A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Przygotowuje kompletną dokumentację niezbędną do oceny i wyboru operacji.</w:t>
            </w:r>
          </w:p>
          <w:p w14:paraId="200CFD52" w14:textId="450027B8" w:rsidR="0075777C" w:rsidRPr="00CB105A" w:rsidRDefault="00A22060" w:rsidP="002E295B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Zapewnia obsługę techniczną posiedzenia.</w:t>
            </w:r>
          </w:p>
        </w:tc>
        <w:tc>
          <w:tcPr>
            <w:tcW w:w="2268" w:type="dxa"/>
          </w:tcPr>
          <w:p w14:paraId="2D5F0570" w14:textId="77777777" w:rsidR="00A22060" w:rsidRPr="00CB105A" w:rsidRDefault="00A2206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32FB2F4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87F9EC7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13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UNIKANIE KONFLIKTU INTERESÓW I NIEKONTROLOWANIE PROCESU PODEJMOWANIA DECYZJI</w:t>
            </w:r>
          </w:p>
        </w:tc>
      </w:tr>
      <w:tr w:rsidR="00CB105A" w:rsidRPr="00CB105A" w14:paraId="58A1FCD9" w14:textId="77777777" w:rsidTr="00135310">
        <w:trPr>
          <w:gridAfter w:val="1"/>
          <w:wAfter w:w="6" w:type="dxa"/>
        </w:trPr>
        <w:tc>
          <w:tcPr>
            <w:tcW w:w="846" w:type="dxa"/>
            <w:textDirection w:val="btLr"/>
            <w:vAlign w:val="center"/>
          </w:tcPr>
          <w:p w14:paraId="532A2CB1" w14:textId="77777777" w:rsidR="006109CE" w:rsidRPr="00CB105A" w:rsidRDefault="006109CE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14016D27" w14:textId="463375BC" w:rsidR="006109CE" w:rsidRPr="00CB105A" w:rsidRDefault="004B60EB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15C52565" w14:textId="712F4781" w:rsidR="006109CE" w:rsidRPr="00CB105A" w:rsidRDefault="006109CE" w:rsidP="007F7E3F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47385E52" w14:textId="536F2DAC" w:rsidR="006109CE" w:rsidRPr="00CB105A" w:rsidRDefault="006109CE" w:rsidP="006109CE">
            <w:pPr>
              <w:jc w:val="both"/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Pracownicy </w:t>
            </w:r>
            <w:r w:rsidR="005A6511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Biur</w:t>
            </w:r>
            <w:r w:rsidR="009D4274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a </w:t>
            </w:r>
            <w:r w:rsidR="005A6511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LGD 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składają oświadczenie o bezstronności w obsłudze i weryfikacji operacji</w:t>
            </w:r>
            <w:r w:rsidR="005A6511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, uwzględniające warunki § 6, pkt. 2), lit. f) umowy ramowej.</w:t>
            </w:r>
          </w:p>
        </w:tc>
        <w:tc>
          <w:tcPr>
            <w:tcW w:w="2268" w:type="dxa"/>
          </w:tcPr>
          <w:p w14:paraId="665916A2" w14:textId="2F41953B" w:rsidR="00A262FC" w:rsidRPr="00CB105A" w:rsidRDefault="00A262FC" w:rsidP="00A262FC">
            <w:pPr>
              <w:tabs>
                <w:tab w:val="left" w:pos="177"/>
              </w:tabs>
              <w:ind w:left="35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Oświadczenie pracowników Biura LGD o bezstronności </w:t>
            </w:r>
          </w:p>
          <w:p w14:paraId="5D544966" w14:textId="77777777" w:rsidR="00A262FC" w:rsidRPr="00CB105A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obsłudze i </w:t>
            </w:r>
          </w:p>
          <w:p w14:paraId="02C62D3B" w14:textId="0590A81F" w:rsidR="00A262FC" w:rsidRPr="00CB105A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weryfikacji operacji </w:t>
            </w:r>
          </w:p>
          <w:p w14:paraId="58874654" w14:textId="07C1E4E3" w:rsidR="006109CE" w:rsidRPr="00CB105A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(zał. nr 2)</w:t>
            </w:r>
          </w:p>
        </w:tc>
      </w:tr>
      <w:tr w:rsidR="00CB105A" w:rsidRPr="00CB105A" w14:paraId="7E0F485A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951A1B7" w14:textId="77777777" w:rsidR="00A22060" w:rsidRPr="00CB105A" w:rsidRDefault="00A22060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BEZSTRONNOŚ</w:t>
            </w:r>
            <w:r w:rsidR="00F7382A"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Ć 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ROZPATRYWANIA WNIOSKÓW</w:t>
            </w:r>
          </w:p>
        </w:tc>
        <w:tc>
          <w:tcPr>
            <w:tcW w:w="644" w:type="dxa"/>
          </w:tcPr>
          <w:p w14:paraId="7BB5CB09" w14:textId="78B043D9" w:rsidR="00A22060" w:rsidRPr="00CB105A" w:rsidRDefault="004B60EB" w:rsidP="004B60EB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</w:t>
            </w:r>
            <w:r w:rsidR="002C6BF7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1276" w:type="dxa"/>
          </w:tcPr>
          <w:p w14:paraId="083B0525" w14:textId="77777777" w:rsidR="00A22060" w:rsidRPr="00CB105A" w:rsidRDefault="00A22060" w:rsidP="007F7E3F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</w:t>
            </w:r>
            <w:r w:rsidR="00B555E6" w:rsidRPr="00CB105A">
              <w:rPr>
                <w:rFonts w:asciiTheme="majorHAnsi" w:hAnsiTheme="majorHAnsi" w:cstheme="majorHAnsi"/>
                <w:color w:val="000000" w:themeColor="text1"/>
              </w:rPr>
              <w:t>a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</w:rPr>
              <w:t>LGD</w:t>
            </w:r>
          </w:p>
          <w:p w14:paraId="5B410D12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0696" w:type="dxa"/>
          </w:tcPr>
          <w:p w14:paraId="2E8CDBD1" w14:textId="5C8480E9" w:rsidR="0075777C" w:rsidRPr="00CB105A" w:rsidRDefault="00A22060" w:rsidP="00D36BC1">
            <w:pPr>
              <w:pStyle w:val="Akapitzlist"/>
              <w:numPr>
                <w:ilvl w:val="0"/>
                <w:numId w:val="36"/>
              </w:numPr>
              <w:ind w:left="239" w:hanging="284"/>
              <w:jc w:val="both"/>
              <w:rPr>
                <w:rFonts w:asciiTheme="majorHAnsi" w:hAnsiTheme="majorHAnsi" w:cstheme="majorHAnsi"/>
                <w:color w:val="000000" w:themeColor="text1"/>
                <w:szCs w:val="24"/>
              </w:rPr>
            </w:pP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Na początku każdego posiedzenia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Rady </w:t>
            </w:r>
            <w:r w:rsidR="00F7382A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LGD 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dotyczącego oceny i wyboru operacji, następuje stwierdzenie jego prawomocności</w:t>
            </w:r>
            <w:r w:rsidR="006109CE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oraz badanie powiązań członków Rady z </w:t>
            </w:r>
            <w:r w:rsidR="009D4274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W</w:t>
            </w:r>
            <w:r w:rsidR="006109CE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nioskodawcami lub operacjami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, na podstawie</w:t>
            </w:r>
            <w:r w:rsidR="0075777C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:</w:t>
            </w:r>
          </w:p>
          <w:p w14:paraId="0FE16895" w14:textId="75D88BF6" w:rsidR="0075777C" w:rsidRPr="00CB105A" w:rsidRDefault="005E0ACF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  <w:szCs w:val="24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oświadczenia członka Rady o przynależności do grup intere</w:t>
            </w:r>
            <w:r w:rsidR="005B5D53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sów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, </w:t>
            </w:r>
          </w:p>
          <w:p w14:paraId="4AE04BEA" w14:textId="77777777" w:rsidR="0075777C" w:rsidRPr="00CB105A" w:rsidRDefault="00A22060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listy obecności</w:t>
            </w:r>
            <w:r w:rsidR="000F2074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,</w:t>
            </w:r>
            <w:r w:rsidR="008B63EF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</w:p>
          <w:p w14:paraId="6FCDEFDD" w14:textId="7FE02B64" w:rsidR="0075777C" w:rsidRPr="00CB105A" w:rsidRDefault="00A22060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oświadczeni</w:t>
            </w:r>
            <w:r w:rsidR="008B63EF" w:rsidRPr="00CB105A">
              <w:rPr>
                <w:rFonts w:asciiTheme="majorHAnsi" w:hAnsiTheme="majorHAnsi" w:cstheme="majorHAnsi"/>
                <w:color w:val="000000" w:themeColor="text1"/>
              </w:rPr>
              <w:t>a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D73867" w:rsidRPr="00CB105A">
              <w:rPr>
                <w:rFonts w:asciiTheme="majorHAnsi" w:hAnsiTheme="majorHAnsi" w:cstheme="majorHAnsi"/>
                <w:color w:val="000000" w:themeColor="text1"/>
              </w:rPr>
              <w:t xml:space="preserve">członków Rady </w:t>
            </w:r>
            <w:r w:rsidR="00580445" w:rsidRPr="00CB105A">
              <w:rPr>
                <w:rFonts w:asciiTheme="majorHAnsi" w:hAnsiTheme="majorHAnsi" w:cstheme="majorHAnsi"/>
                <w:color w:val="000000" w:themeColor="text1"/>
              </w:rPr>
              <w:t xml:space="preserve">Stowarzyszenia Unia Nadwarciańska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o bezstronności w rozpatrywaniu wniosku</w:t>
            </w:r>
            <w:r w:rsidR="00580445" w:rsidRPr="00CB105A">
              <w:rPr>
                <w:rFonts w:asciiTheme="majorHAnsi" w:hAnsiTheme="majorHAnsi" w:cstheme="majorHAnsi"/>
                <w:color w:val="000000" w:themeColor="text1"/>
              </w:rPr>
              <w:t xml:space="preserve"> o pomoc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oraz</w:t>
            </w:r>
            <w:r w:rsidR="00E82014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14:paraId="183F3B7D" w14:textId="3CB64332" w:rsidR="00D36BC1" w:rsidRPr="00925699" w:rsidRDefault="00AC4D36" w:rsidP="00925699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oświadczeni</w:t>
            </w:r>
            <w:r w:rsidR="008B63EF" w:rsidRPr="00CB105A">
              <w:rPr>
                <w:rFonts w:asciiTheme="majorHAnsi" w:hAnsiTheme="majorHAnsi" w:cstheme="majorHAnsi"/>
                <w:color w:val="000000" w:themeColor="text1"/>
              </w:rPr>
              <w:t>a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w Rejestrze interesów członków Rady</w:t>
            </w:r>
            <w:r w:rsidR="00C13C6E"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="00C13C6E" w:rsidRPr="00CB105A">
              <w:rPr>
                <w:rFonts w:asciiTheme="majorHAnsi" w:hAnsiTheme="majorHAnsi" w:cstheme="majorHAnsi"/>
                <w:bCs/>
                <w:color w:val="000000" w:themeColor="text1"/>
              </w:rPr>
              <w:t xml:space="preserve"> pozwalającego na identyfikację charakteru powiązań </w:t>
            </w:r>
            <w:r w:rsidR="009D4274" w:rsidRPr="00CB105A">
              <w:rPr>
                <w:rFonts w:asciiTheme="majorHAnsi" w:hAnsiTheme="majorHAnsi" w:cstheme="majorHAnsi"/>
                <w:bCs/>
                <w:color w:val="000000" w:themeColor="text1"/>
              </w:rPr>
              <w:br/>
            </w:r>
            <w:r w:rsidR="00C13C6E" w:rsidRPr="00CB105A">
              <w:rPr>
                <w:rFonts w:asciiTheme="majorHAnsi" w:hAnsiTheme="majorHAnsi" w:cstheme="majorHAnsi"/>
                <w:bCs/>
                <w:color w:val="000000" w:themeColor="text1"/>
              </w:rPr>
              <w:t xml:space="preserve">z </w:t>
            </w:r>
            <w:r w:rsidR="009D4274" w:rsidRPr="00CB105A">
              <w:rPr>
                <w:rFonts w:asciiTheme="majorHAnsi" w:hAnsiTheme="majorHAnsi" w:cstheme="majorHAnsi"/>
                <w:bCs/>
                <w:color w:val="000000" w:themeColor="text1"/>
              </w:rPr>
              <w:t>W</w:t>
            </w:r>
            <w:r w:rsidR="00C13C6E" w:rsidRPr="00CB105A">
              <w:rPr>
                <w:rFonts w:asciiTheme="majorHAnsi" w:hAnsiTheme="majorHAnsi" w:cstheme="majorHAnsi"/>
                <w:bCs/>
                <w:color w:val="000000" w:themeColor="text1"/>
              </w:rPr>
              <w:t>nioskodawcą lub operacją</w:t>
            </w:r>
            <w:r w:rsidR="008B63EF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2268" w:type="dxa"/>
            <w:vMerge w:val="restart"/>
          </w:tcPr>
          <w:p w14:paraId="6A69BE3B" w14:textId="60604AA7" w:rsidR="00EB50FD" w:rsidRPr="00CB105A" w:rsidRDefault="00A22060" w:rsidP="009A5C29">
            <w:pPr>
              <w:pStyle w:val="Akapitzlist"/>
              <w:numPr>
                <w:ilvl w:val="0"/>
                <w:numId w:val="40"/>
              </w:numPr>
              <w:tabs>
                <w:tab w:val="left" w:pos="290"/>
              </w:tabs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Lista obecności </w:t>
            </w:r>
          </w:p>
          <w:p w14:paraId="35376EB0" w14:textId="69A54A1F" w:rsidR="00580445" w:rsidRPr="00CB105A" w:rsidRDefault="00EB50FD" w:rsidP="009A5C29">
            <w:pPr>
              <w:pStyle w:val="Akapitzlist"/>
              <w:numPr>
                <w:ilvl w:val="0"/>
                <w:numId w:val="40"/>
              </w:numPr>
              <w:tabs>
                <w:tab w:val="left" w:pos="290"/>
              </w:tabs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Oświadczenie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br/>
              <w:t>o przynależności do grup interes</w:t>
            </w:r>
            <w:r w:rsidR="005B5D53" w:rsidRPr="00CB105A">
              <w:rPr>
                <w:rFonts w:asciiTheme="majorHAnsi" w:hAnsiTheme="majorHAnsi" w:cstheme="majorHAnsi"/>
                <w:color w:val="000000" w:themeColor="text1"/>
              </w:rPr>
              <w:t>ów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35C30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="00AD4E6F" w:rsidRPr="00CB105A">
              <w:rPr>
                <w:rFonts w:asciiTheme="majorHAnsi" w:hAnsiTheme="majorHAnsi" w:cstheme="majorHAnsi"/>
                <w:color w:val="000000" w:themeColor="text1"/>
              </w:rPr>
              <w:t>(zał. nr 5)</w:t>
            </w:r>
          </w:p>
          <w:p w14:paraId="5DD4571E" w14:textId="7FF87E61" w:rsidR="00A22060" w:rsidRPr="00CB105A" w:rsidRDefault="00580445" w:rsidP="009A5C29">
            <w:pPr>
              <w:pStyle w:val="Akapitzlist"/>
              <w:numPr>
                <w:ilvl w:val="0"/>
                <w:numId w:val="40"/>
              </w:numPr>
              <w:tabs>
                <w:tab w:val="left" w:pos="290"/>
              </w:tabs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/>
                <w:color w:val="000000" w:themeColor="text1"/>
              </w:rPr>
              <w:t>Oświadczenie członków Rady Stowarzyszenia Unia Nadwarciańska</w:t>
            </w:r>
            <w:r w:rsidR="009A5C29" w:rsidRPr="00CB105A">
              <w:rPr>
                <w:rFonts w:asciiTheme="majorHAnsi" w:hAnsiTheme="majorHAnsi"/>
                <w:color w:val="000000" w:themeColor="text1"/>
              </w:rPr>
              <w:t xml:space="preserve"> o </w:t>
            </w:r>
            <w:r w:rsidRPr="00CB105A">
              <w:rPr>
                <w:rFonts w:asciiTheme="majorHAnsi" w:hAnsiTheme="majorHAnsi"/>
                <w:color w:val="000000" w:themeColor="text1"/>
              </w:rPr>
              <w:t>bezstronności w rozpatrywaniu wniosku o pomoc, stanowiące załącznik nr 2 do Regulaminu Rady</w:t>
            </w:r>
          </w:p>
          <w:p w14:paraId="5E5C559B" w14:textId="64896EFF" w:rsidR="00A22060" w:rsidRPr="00CB105A" w:rsidRDefault="00A22060" w:rsidP="009A5C29">
            <w:pPr>
              <w:pStyle w:val="Akapitzlist"/>
              <w:numPr>
                <w:ilvl w:val="0"/>
                <w:numId w:val="40"/>
              </w:numPr>
              <w:tabs>
                <w:tab w:val="left" w:pos="290"/>
              </w:tabs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Rejestr interes</w:t>
            </w:r>
            <w:r w:rsidR="00F7382A" w:rsidRPr="00CB105A">
              <w:rPr>
                <w:rFonts w:asciiTheme="majorHAnsi" w:hAnsiTheme="majorHAnsi" w:cstheme="majorHAnsi"/>
                <w:color w:val="000000" w:themeColor="text1"/>
              </w:rPr>
              <w:t>ów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członków </w:t>
            </w:r>
            <w:r w:rsidR="000D4352" w:rsidRPr="00CB105A">
              <w:rPr>
                <w:rFonts w:asciiTheme="majorHAnsi" w:hAnsiTheme="majorHAnsi" w:cstheme="majorHAnsi"/>
                <w:color w:val="000000" w:themeColor="text1"/>
              </w:rPr>
              <w:t>R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ady </w:t>
            </w:r>
            <w:r w:rsidR="00435C30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="009A5C29" w:rsidRPr="00CB105A">
              <w:rPr>
                <w:rFonts w:asciiTheme="majorHAnsi" w:hAnsiTheme="majorHAnsi" w:cstheme="majorHAnsi"/>
                <w:color w:val="000000" w:themeColor="text1"/>
              </w:rPr>
              <w:t>(zał. nr 4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>)</w:t>
            </w:r>
          </w:p>
          <w:p w14:paraId="174CF2E7" w14:textId="77777777" w:rsidR="00A22060" w:rsidRPr="00925699" w:rsidRDefault="00A22060" w:rsidP="00925699">
            <w:pPr>
              <w:tabs>
                <w:tab w:val="left" w:pos="290"/>
              </w:tabs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34C4AAB0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2B57ACFE" w14:textId="77777777" w:rsidR="00A22060" w:rsidRPr="00CB105A" w:rsidRDefault="00A22060" w:rsidP="00BC03E2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644" w:type="dxa"/>
          </w:tcPr>
          <w:p w14:paraId="5D944F55" w14:textId="19F53C44" w:rsidR="00A22060" w:rsidRPr="00CB105A" w:rsidRDefault="004B60EB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C</w:t>
            </w:r>
            <w:r w:rsidR="00E057D4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1276" w:type="dxa"/>
          </w:tcPr>
          <w:p w14:paraId="1DB45F86" w14:textId="3B09CFA7" w:rsidR="00A22060" w:rsidRPr="00CB105A" w:rsidRDefault="00162C5C" w:rsidP="00C8290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Przewodniczący</w:t>
            </w:r>
            <w:r w:rsidR="00C82902" w:rsidRPr="00CB105A">
              <w:rPr>
                <w:rFonts w:asciiTheme="majorHAnsi" w:hAnsiTheme="majorHAnsi" w:cstheme="majorHAnsi"/>
                <w:color w:val="000000" w:themeColor="text1"/>
              </w:rPr>
              <w:t xml:space="preserve"> w przypadku nieobecności Przewodniczącego -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Wiceprzewodniczący Rady</w:t>
            </w:r>
          </w:p>
        </w:tc>
        <w:tc>
          <w:tcPr>
            <w:tcW w:w="10696" w:type="dxa"/>
          </w:tcPr>
          <w:p w14:paraId="2BC163E2" w14:textId="632C4207" w:rsidR="001E120B" w:rsidRPr="00CB105A" w:rsidRDefault="00162C5C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9"/>
              </w:tabs>
              <w:spacing w:after="160" w:line="259" w:lineRule="auto"/>
              <w:ind w:left="239" w:hanging="284"/>
              <w:contextualSpacing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Przewodniczący/Wiceprzewodniczący Rady</w:t>
            </w: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r w:rsidR="00A22060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w stosunku do każdej operacji weryfikuje ww. dokumenty pod kątem unikania </w:t>
            </w:r>
            <w:r w:rsidR="00AA1FFF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przez Radę</w:t>
            </w:r>
            <w:r w:rsidR="006D78A0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LGD</w:t>
            </w:r>
            <w:r w:rsidR="00AA1FFF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</w:t>
            </w:r>
            <w:r w:rsidR="00A22060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konfliktu interesów i niekontrolowania procesu podejmowania decyzji w sprawie wyboru przez żadną pojedynczą grupę interesu.</w:t>
            </w:r>
          </w:p>
          <w:p w14:paraId="3521A487" w14:textId="77777777" w:rsidR="00A22060" w:rsidRPr="00CB105A" w:rsidRDefault="00A22060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8"/>
              </w:tabs>
              <w:ind w:left="323" w:hanging="374"/>
              <w:contextualSpacing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Członkowie Rady</w:t>
            </w:r>
            <w:r w:rsidR="006E44F7"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LGD</w:t>
            </w: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, którzy:</w:t>
            </w:r>
          </w:p>
          <w:p w14:paraId="66B19732" w14:textId="5254CFEC" w:rsidR="00A22060" w:rsidRPr="00CB105A" w:rsidRDefault="00A22060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nie złożą podpisu pod oświadczeniem o bezstronności i poufności w rozpatrywaniu danego wniosku</w:t>
            </w:r>
            <w:r w:rsidR="007A4A2F" w:rsidRPr="00CB105A">
              <w:rPr>
                <w:rFonts w:asciiTheme="majorHAnsi" w:hAnsiTheme="majorHAnsi" w:cstheme="majorHAnsi"/>
                <w:color w:val="000000" w:themeColor="text1"/>
              </w:rPr>
              <w:t>, potwierdzając tym samy</w:t>
            </w:r>
            <w:r w:rsidR="00D718EA" w:rsidRPr="00CB105A">
              <w:rPr>
                <w:rFonts w:asciiTheme="majorHAnsi" w:hAnsiTheme="majorHAnsi" w:cstheme="majorHAnsi"/>
                <w:color w:val="000000" w:themeColor="text1"/>
              </w:rPr>
              <w:t>m</w:t>
            </w:r>
            <w:r w:rsidR="007A4A2F" w:rsidRPr="00CB105A">
              <w:rPr>
                <w:rFonts w:asciiTheme="majorHAnsi" w:hAnsiTheme="majorHAnsi" w:cstheme="majorHAnsi"/>
                <w:color w:val="000000" w:themeColor="text1"/>
              </w:rPr>
              <w:t xml:space="preserve"> fakt powi</w:t>
            </w:r>
            <w:r w:rsidR="004C0ACA" w:rsidRPr="00CB105A">
              <w:rPr>
                <w:rFonts w:asciiTheme="majorHAnsi" w:hAnsiTheme="majorHAnsi" w:cstheme="majorHAnsi"/>
                <w:color w:val="000000" w:themeColor="text1"/>
              </w:rPr>
              <w:t>ą</w:t>
            </w:r>
            <w:r w:rsidR="007A4A2F" w:rsidRPr="00CB105A">
              <w:rPr>
                <w:rFonts w:asciiTheme="majorHAnsi" w:hAnsiTheme="majorHAnsi" w:cstheme="majorHAnsi"/>
                <w:color w:val="000000" w:themeColor="text1"/>
              </w:rPr>
              <w:t xml:space="preserve">zań z </w:t>
            </w:r>
            <w:r w:rsidR="00135310" w:rsidRPr="00CB105A">
              <w:rPr>
                <w:rFonts w:asciiTheme="majorHAnsi" w:hAnsiTheme="majorHAnsi" w:cstheme="majorHAnsi"/>
                <w:color w:val="000000" w:themeColor="text1"/>
              </w:rPr>
              <w:t>W</w:t>
            </w:r>
            <w:r w:rsidR="007A4A2F" w:rsidRPr="00CB105A">
              <w:rPr>
                <w:rFonts w:asciiTheme="majorHAnsi" w:hAnsiTheme="majorHAnsi" w:cstheme="majorHAnsi"/>
                <w:color w:val="000000" w:themeColor="text1"/>
              </w:rPr>
              <w:t>nioskodawcą</w:t>
            </w:r>
            <w:r w:rsidR="00135310" w:rsidRPr="00CB105A">
              <w:rPr>
                <w:rFonts w:asciiTheme="majorHAnsi" w:hAnsiTheme="majorHAnsi" w:cstheme="majorHAnsi"/>
                <w:color w:val="000000" w:themeColor="text1"/>
              </w:rPr>
              <w:t>/operacją</w:t>
            </w:r>
            <w:r w:rsidR="007A4A2F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lub</w:t>
            </w:r>
          </w:p>
          <w:p w14:paraId="4602564B" w14:textId="77777777" w:rsidR="00A22060" w:rsidRPr="00CB105A" w:rsidRDefault="00A22060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oświadczą powiązanie z Wnioskodawcą /operacją</w:t>
            </w:r>
            <w:r w:rsidRPr="00CB105A">
              <w:rPr>
                <w:rFonts w:asciiTheme="majorHAnsi" w:eastAsia="Calibri" w:hAnsiTheme="majorHAnsi" w:cstheme="majorHAnsi"/>
                <w:color w:val="000000" w:themeColor="text1"/>
              </w:rPr>
              <w:t>,</w:t>
            </w:r>
          </w:p>
          <w:p w14:paraId="62B5621F" w14:textId="6EDC68AE" w:rsidR="001E120B" w:rsidRPr="00CB105A" w:rsidRDefault="00A22060" w:rsidP="00A13FD3">
            <w:pPr>
              <w:tabs>
                <w:tab w:val="num" w:pos="377"/>
              </w:tabs>
              <w:ind w:left="851" w:hanging="469"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>są wyłączani z udziału w rozpatrywaniu danego wniosku.</w:t>
            </w:r>
          </w:p>
          <w:p w14:paraId="63822829" w14:textId="77777777" w:rsidR="00A22060" w:rsidRPr="00CB105A" w:rsidRDefault="00A22060" w:rsidP="00BF4812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240"/>
                <w:tab w:val="num" w:pos="377"/>
              </w:tabs>
              <w:ind w:hanging="764"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Wyłączenie członka Rady </w:t>
            </w:r>
            <w:r w:rsidR="006E44F7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LGD 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z udziału </w:t>
            </w:r>
            <w:r w:rsidR="00134815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w rozpatrywaniu danego wniosku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 polega na wykluczeniu go z:</w:t>
            </w:r>
          </w:p>
          <w:p w14:paraId="134B9220" w14:textId="533AAB0E" w:rsidR="00A22060" w:rsidRPr="00CB105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oceny wg lokalnych kryteriów wyboru</w:t>
            </w:r>
            <w:r w:rsidR="004C0ACA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 i ustal</w:t>
            </w:r>
            <w:r w:rsidR="003F3E41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e</w:t>
            </w:r>
            <w:r w:rsidR="004C0ACA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ni</w:t>
            </w:r>
            <w:r w:rsidR="006D78A0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a </w:t>
            </w:r>
            <w:r w:rsidR="004C0ACA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kwoty wsparcia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,</w:t>
            </w:r>
          </w:p>
          <w:p w14:paraId="5531984F" w14:textId="34934F8C" w:rsidR="00A22060" w:rsidRPr="00CB105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wyboru operacji, czyli głosowania nad podjęciem</w:t>
            </w:r>
            <w:r w:rsidR="008643FA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 indywidualnej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 uchwały</w:t>
            </w:r>
            <w:r w:rsidR="00031FD5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,</w:t>
            </w:r>
          </w:p>
          <w:p w14:paraId="6AAD01DD" w14:textId="77777777" w:rsidR="00A22060" w:rsidRPr="00CB105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rozpatrywania odwołania/ protestu od rozstrzygnięć Rady </w:t>
            </w:r>
            <w:r w:rsidR="006E44F7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LGD 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w sprawie wyboru operacji,</w:t>
            </w:r>
          </w:p>
          <w:p w14:paraId="6CE0A01D" w14:textId="5D75A48C" w:rsidR="0075777C" w:rsidRPr="00CB105A" w:rsidRDefault="00A22060" w:rsidP="007C2100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wydawania opinii </w:t>
            </w:r>
            <w:proofErr w:type="spellStart"/>
            <w:r w:rsidR="00463172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ws</w:t>
            </w:r>
            <w:proofErr w:type="spellEnd"/>
            <w:r w:rsidR="00463172"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 xml:space="preserve">. </w:t>
            </w:r>
            <w:r w:rsidRPr="00CB105A">
              <w:rPr>
                <w:rFonts w:asciiTheme="majorHAnsi" w:eastAsia="Times New Roman" w:hAnsiTheme="majorHAnsi" w:cstheme="majorHAnsi"/>
                <w:bCs/>
                <w:color w:val="000000" w:themeColor="text1"/>
              </w:rPr>
              <w:t>zmiany umowy przez Beneficjenta.</w:t>
            </w:r>
          </w:p>
        </w:tc>
        <w:tc>
          <w:tcPr>
            <w:tcW w:w="2268" w:type="dxa"/>
            <w:vMerge/>
          </w:tcPr>
          <w:p w14:paraId="006B706D" w14:textId="77777777" w:rsidR="00A22060" w:rsidRPr="00CB105A" w:rsidRDefault="00A22060" w:rsidP="006B411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404A844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77D4F867" w14:textId="76501B91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OCENA WG LOKALNYCH KRYTERIÓW WYBORU ORAZ USTALENIE KWOTY W</w:t>
            </w:r>
            <w:r w:rsidR="000D217D"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PARCIA</w:t>
            </w:r>
          </w:p>
        </w:tc>
      </w:tr>
      <w:tr w:rsidR="00CB105A" w:rsidRPr="00CB105A" w14:paraId="7B99D40A" w14:textId="77777777" w:rsidTr="00EE4955">
        <w:trPr>
          <w:gridAfter w:val="1"/>
          <w:wAfter w:w="6" w:type="dxa"/>
          <w:cantSplit/>
        </w:trPr>
        <w:tc>
          <w:tcPr>
            <w:tcW w:w="846" w:type="dxa"/>
            <w:vMerge w:val="restart"/>
            <w:textDirection w:val="btLr"/>
            <w:vAlign w:val="center"/>
          </w:tcPr>
          <w:p w14:paraId="05C1C64E" w14:textId="77777777" w:rsidR="003452CE" w:rsidRPr="00CB105A" w:rsidRDefault="003452CE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OCENA WG LOKALNYCH KRYTERIÓW WYBORU </w:t>
            </w:r>
          </w:p>
          <w:p w14:paraId="75E15362" w14:textId="418EED91" w:rsidR="003452CE" w:rsidRPr="00CB105A" w:rsidRDefault="003452CE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ORAZ USTALENIE KWOTY WSPARCIA</w:t>
            </w:r>
          </w:p>
        </w:tc>
        <w:tc>
          <w:tcPr>
            <w:tcW w:w="644" w:type="dxa"/>
            <w:vMerge w:val="restart"/>
          </w:tcPr>
          <w:p w14:paraId="6048C784" w14:textId="77777777" w:rsidR="003452CE" w:rsidRPr="00CB105A" w:rsidRDefault="003452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  <w:vMerge w:val="restart"/>
          </w:tcPr>
          <w:p w14:paraId="631B08F7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Rada LGD</w:t>
            </w:r>
          </w:p>
          <w:p w14:paraId="1F33C8CB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DBA8C2F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A745F55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D7A4121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6217591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CA808B4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4B23AF1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48C0F63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C3708A8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653D7A4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7D676FF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Komisja Skrutacyjna</w:t>
            </w:r>
          </w:p>
          <w:p w14:paraId="25B40A99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7075F4F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0E0175E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FED376E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525092C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8DDADD4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B629DD9" w14:textId="77777777" w:rsidR="00110AC1" w:rsidRPr="00CB105A" w:rsidRDefault="00110AC1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1B1A02C" w14:textId="699FE602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+ Biuro LGD</w:t>
            </w:r>
          </w:p>
        </w:tc>
        <w:tc>
          <w:tcPr>
            <w:tcW w:w="10696" w:type="dxa"/>
          </w:tcPr>
          <w:p w14:paraId="365A85C3" w14:textId="140C42B6" w:rsidR="003452CE" w:rsidRPr="00CB105A" w:rsidRDefault="003452CE" w:rsidP="00AD4414">
            <w:pPr>
              <w:pStyle w:val="Akapitzlist"/>
              <w:numPr>
                <w:ilvl w:val="0"/>
                <w:numId w:val="13"/>
              </w:numPr>
              <w:ind w:left="382" w:hanging="382"/>
              <w:jc w:val="both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Ocenie podlegają wyłącznie wnioski spełniające warunki formalne, zgodności z LSR oraz warunki udzielenia wsparcia i rozpatrywane są w kolejności ich złożenia.</w:t>
            </w:r>
          </w:p>
          <w:p w14:paraId="5836FB8C" w14:textId="77777777" w:rsidR="003452CE" w:rsidRDefault="003452CE" w:rsidP="003452CE">
            <w:pPr>
              <w:pStyle w:val="Akapitzlist"/>
              <w:numPr>
                <w:ilvl w:val="0"/>
                <w:numId w:val="13"/>
              </w:numPr>
              <w:ind w:left="382" w:hanging="382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Ocena każdej operacji dokonywana jest tylko przez uprawnionych i niewyłączonych z oceny operacji członków Rady LGD.</w:t>
            </w:r>
          </w:p>
          <w:p w14:paraId="7DFF46DF" w14:textId="3055DBDE" w:rsidR="00B03D67" w:rsidRPr="00CB105A" w:rsidRDefault="00B03D67" w:rsidP="003452CE">
            <w:pPr>
              <w:pStyle w:val="Akapitzlist"/>
              <w:numPr>
                <w:ilvl w:val="0"/>
                <w:numId w:val="13"/>
              </w:numPr>
              <w:ind w:left="382" w:hanging="382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03D67">
              <w:rPr>
                <w:rFonts w:asciiTheme="majorHAnsi" w:hAnsiTheme="majorHAnsi" w:cstheme="majorHAnsi"/>
                <w:color w:val="FF0000"/>
              </w:rPr>
              <w:t xml:space="preserve">LGD na tym etapie nie będzie korzystać z pomocy Eksperta. </w:t>
            </w:r>
          </w:p>
        </w:tc>
        <w:tc>
          <w:tcPr>
            <w:tcW w:w="2268" w:type="dxa"/>
          </w:tcPr>
          <w:p w14:paraId="454ED04C" w14:textId="35461DA8" w:rsidR="003452CE" w:rsidRPr="00CB105A" w:rsidRDefault="003452CE" w:rsidP="0064749F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Karta oceny operacji według lokalnych kryteriów wyboru </w:t>
            </w:r>
            <w:r w:rsidRPr="00CB105A">
              <w:rPr>
                <w:rFonts w:asciiTheme="majorHAnsi" w:eastAsia="Times New Roman" w:hAnsiTheme="majorHAnsi" w:cstheme="majorHAnsi"/>
                <w:color w:val="000000" w:themeColor="text1"/>
              </w:rPr>
              <w:br/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(zał. nr 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7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)</w:t>
            </w:r>
          </w:p>
        </w:tc>
      </w:tr>
      <w:tr w:rsidR="00CB105A" w:rsidRPr="00CB105A" w14:paraId="0F9F6EEE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57687B11" w14:textId="77777777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  <w:vMerge/>
          </w:tcPr>
          <w:p w14:paraId="5E4629B2" w14:textId="77777777" w:rsidR="003452CE" w:rsidRPr="00CB105A" w:rsidRDefault="003452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44BA686E" w14:textId="551F2B8C" w:rsidR="003452CE" w:rsidRPr="00CB105A" w:rsidRDefault="003452CE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0696" w:type="dxa"/>
          </w:tcPr>
          <w:p w14:paraId="7E893CA3" w14:textId="7FE95313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Ocena operacji dokonywana jest w formie elektronicznej w oparciu o </w:t>
            </w:r>
            <w:bookmarkStart w:id="5" w:name="_Hlk161301155"/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system informatyczny LGD </w:t>
            </w:r>
            <w:bookmarkEnd w:id="5"/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do obsługi wniosków zaimportowanych z systemu IT, w którym dostępne są dokumenty niezbędne do oceny wniosków.  </w:t>
            </w:r>
          </w:p>
          <w:p w14:paraId="71E844CE" w14:textId="5EBE5250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 wprowadza w systemie informatycznym LGD wszystkie dane niezbędne do oceny wniosków przez Radę LGD i powiadamia o tym fakcie członków Rady LGD za pomocą e-maila.</w:t>
            </w:r>
          </w:p>
          <w:p w14:paraId="76A47BF5" w14:textId="47A87D35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Każdy członek Rady LGD dokonuje indywidualnej oceny operacji na Karcie oceny operacji według lokalnych kryteriów wyboru 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w terminie  podanym w ww. zawiadomieniu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  <w:p w14:paraId="1F346037" w14:textId="25F44779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Uzasadnienie ilości przyznanych punktów dotyczących każdego kryterium oraz ustalona kwota wsparcia dla każdego wniosku odbywa się na posiedzeniu Rady w 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toku dyskusji członków Rady LGD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. Ustalenie kwoty wsparcia niższej niż wnioskowana kwota pomocy wymaga uzasadnienia.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Jeśli operacja nie osiągnęła minimalnej liczby punktów, nie dokonuje się ustalenia kwoty wsparcia.</w:t>
            </w:r>
          </w:p>
          <w:p w14:paraId="375BDB59" w14:textId="32D9319D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przypadku stwierdzenia błędów i/lub braków w sposobie wypełniania kart oceny operacji według lokalnych kryteriów Komisja Skrutacyjna wzywa członka Rady LGD, który wypełnił tę kartę do złożenia wyjaśnień i/lub uzupełnienia braków. Jeżeli po dokonaniu poprawek i/lub uzupełnień karta nadal zawiera błędy w sposobie wypełnienia, zostaje uznana za nieważną. </w:t>
            </w:r>
          </w:p>
          <w:p w14:paraId="59FAB61A" w14:textId="63AD0F08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Po zakończeniu wypełniania kart 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Biuro LGD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generuje z systemu jedną zbiorczą kartę oceny zawierającą w poszczególnych kryteriach średnią ocenę wszystkich członków Rady LGD biorących udział w ocenie. </w:t>
            </w:r>
            <w:r w:rsidR="0064749F" w:rsidRPr="00CB105A">
              <w:rPr>
                <w:rFonts w:asciiTheme="majorHAnsi" w:eastAsia="Calibri" w:hAnsiTheme="majorHAnsi" w:cs="Calibri Light"/>
                <w:color w:val="000000" w:themeColor="text1"/>
              </w:rPr>
              <w:t>Dodatkowo system generuje informację pozwalającą zidentyfikować, który członek Rady LGD brał udział w ocenie wniosku i jaką przyznał punktację w danym kryterium.</w:t>
            </w:r>
          </w:p>
          <w:p w14:paraId="69E7DE5F" w14:textId="6999CCEC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Wszyscy członkowie Rady biorący udział w ocenie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składają podpis na wygenerowanej przez system zbiorczej karcie oceny podczas posiedzenia Rady.  </w:t>
            </w:r>
          </w:p>
          <w:p w14:paraId="7F4ADCCB" w14:textId="77777777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 przypadku uzyskania jednakowej liczby punktów przez dwie lub więcej operacji, o kolejności na liście decyduje wcześniejsza data i godzina złożenia wniosku.</w:t>
            </w:r>
          </w:p>
          <w:p w14:paraId="7605425E" w14:textId="5C37BBCE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spacing w:after="1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Wyniki oceny operacji według lokalnych kryteriów wyboru oraz ustaloną kwotę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 xml:space="preserve"> wsparcia ogłasza Przewodnicząc, a w przypadku nieobecności Przewodniczącego -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Wiceprzewodniczący Rady.</w:t>
            </w:r>
          </w:p>
          <w:p w14:paraId="0228FC4F" w14:textId="42CFFC45" w:rsidR="003452CE" w:rsidRPr="00CB105A" w:rsidRDefault="003452CE" w:rsidP="00110AC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 ramach danego naboru stosuje się w całym procesie wyboru te same kryteria uwzględnione w karcie. Zapis ten obejmuje również procedurę odwoławczą oraz wydawanie opinii w sprawie zmiany umowy przez Beneficjenta.</w:t>
            </w:r>
          </w:p>
        </w:tc>
        <w:tc>
          <w:tcPr>
            <w:tcW w:w="2268" w:type="dxa"/>
          </w:tcPr>
          <w:p w14:paraId="796415A6" w14:textId="77777777" w:rsidR="003452CE" w:rsidRPr="00CB105A" w:rsidRDefault="003452CE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Zbiorcza karta oceny</w:t>
            </w:r>
          </w:p>
        </w:tc>
      </w:tr>
      <w:tr w:rsidR="00CB105A" w:rsidRPr="00CB105A" w14:paraId="116A16EF" w14:textId="77777777" w:rsidTr="00AD4414">
        <w:trPr>
          <w:gridAfter w:val="1"/>
          <w:wAfter w:w="6" w:type="dxa"/>
          <w:trHeight w:val="409"/>
        </w:trPr>
        <w:tc>
          <w:tcPr>
            <w:tcW w:w="846" w:type="dxa"/>
          </w:tcPr>
          <w:p w14:paraId="2CDB6992" w14:textId="77777777" w:rsidR="00F65139" w:rsidRPr="00CB105A" w:rsidRDefault="00F65139" w:rsidP="003D46A3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786DE2DF" w14:textId="5C2AF6D7" w:rsidR="00F65139" w:rsidRPr="00CB105A" w:rsidRDefault="00F65139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B.</w:t>
            </w:r>
          </w:p>
        </w:tc>
        <w:tc>
          <w:tcPr>
            <w:tcW w:w="1276" w:type="dxa"/>
          </w:tcPr>
          <w:p w14:paraId="2AA5873D" w14:textId="7FFA3161" w:rsidR="00F65139" w:rsidRPr="00CB105A" w:rsidRDefault="00F65139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2B41FD50" w14:textId="1B089668" w:rsidR="00EA1B3D" w:rsidRPr="00CB105A" w:rsidRDefault="00F65139" w:rsidP="00F65139">
            <w:pPr>
              <w:spacing w:after="160" w:line="259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Obsługą systemu informatycznego IT </w:t>
            </w:r>
            <w:r w:rsidR="00B305E8" w:rsidRPr="00CB105A">
              <w:rPr>
                <w:rFonts w:asciiTheme="majorHAnsi" w:hAnsiTheme="majorHAnsi" w:cstheme="majorHAnsi"/>
                <w:color w:val="000000" w:themeColor="text1"/>
              </w:rPr>
              <w:t xml:space="preserve">oraz systemu informatycznego LGD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zajmuje się </w:t>
            </w:r>
            <w:r w:rsidR="00B305E8" w:rsidRPr="00CB105A">
              <w:rPr>
                <w:rFonts w:asciiTheme="majorHAnsi" w:hAnsiTheme="majorHAnsi" w:cstheme="majorHAnsi"/>
                <w:color w:val="000000" w:themeColor="text1"/>
              </w:rPr>
              <w:t xml:space="preserve">przeszkolony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Pracownik Biura LGD.</w:t>
            </w:r>
          </w:p>
        </w:tc>
        <w:tc>
          <w:tcPr>
            <w:tcW w:w="2268" w:type="dxa"/>
          </w:tcPr>
          <w:p w14:paraId="69735539" w14:textId="77777777" w:rsidR="00F65139" w:rsidRPr="00CB105A" w:rsidRDefault="00F65139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899622C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7F57EC20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6B0A8607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DC4A4DF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4BF5A8E5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2A5D47A3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57920803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184A4617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746FA284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C288128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8EFA544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3C159F1B" w14:textId="77777777" w:rsidR="00293DFC" w:rsidRPr="00CB105A" w:rsidRDefault="00293DFC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2485B131" w14:textId="77777777" w:rsidR="00293DFC" w:rsidRPr="00CB105A" w:rsidRDefault="00293DFC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37EB6B3C" w14:textId="77777777" w:rsidR="00293DFC" w:rsidRPr="00CB105A" w:rsidRDefault="00293DFC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1D9FAAD9" w14:textId="77777777" w:rsidR="00312454" w:rsidRPr="00CB105A" w:rsidRDefault="00312454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674CAF8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D14855B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WYBÓR OPERACJI DO FINANSOWANIA</w:t>
            </w:r>
          </w:p>
        </w:tc>
      </w:tr>
      <w:tr w:rsidR="00CB105A" w:rsidRPr="00CB105A" w14:paraId="3977D745" w14:textId="77777777" w:rsidTr="00EE4955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03F7969C" w14:textId="77777777" w:rsidR="00A22060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WYBÓR OPERACJI DO FINA</w:t>
            </w:r>
            <w:r w:rsidR="00E057D4"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N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SOWANIA</w:t>
            </w:r>
          </w:p>
        </w:tc>
        <w:tc>
          <w:tcPr>
            <w:tcW w:w="644" w:type="dxa"/>
          </w:tcPr>
          <w:p w14:paraId="4C597EBE" w14:textId="77777777" w:rsidR="00A22060" w:rsidRPr="00CB105A" w:rsidRDefault="002C6BF7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20600EF9" w14:textId="77777777" w:rsidR="00A22060" w:rsidRPr="00CB105A" w:rsidRDefault="00A22060" w:rsidP="000847BC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</w:t>
            </w:r>
            <w:r w:rsidR="00DA60AF" w:rsidRPr="00CB105A">
              <w:rPr>
                <w:rFonts w:asciiTheme="majorHAnsi" w:hAnsiTheme="majorHAnsi" w:cstheme="majorHAnsi"/>
                <w:color w:val="000000" w:themeColor="text1"/>
              </w:rPr>
              <w:t>a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</w:rPr>
              <w:t xml:space="preserve"> LGD</w:t>
            </w:r>
          </w:p>
          <w:p w14:paraId="202B3908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0696" w:type="dxa"/>
            <w:shd w:val="clear" w:color="auto" w:fill="auto"/>
          </w:tcPr>
          <w:p w14:paraId="3537A1D4" w14:textId="77777777" w:rsidR="00A22060" w:rsidRPr="00CB105A" w:rsidRDefault="00A22060" w:rsidP="00BF4812">
            <w:pPr>
              <w:pStyle w:val="Akapitzlist"/>
              <w:numPr>
                <w:ilvl w:val="2"/>
                <w:numId w:val="18"/>
              </w:numPr>
              <w:ind w:left="426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Aby operacja została wybrana do finansowania musi:</w:t>
            </w:r>
          </w:p>
          <w:p w14:paraId="32480527" w14:textId="77777777" w:rsidR="00A633BF" w:rsidRPr="00CB105A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spełniać </w:t>
            </w:r>
            <w:bookmarkStart w:id="6" w:name="_Hlk155945316"/>
            <w:r w:rsidRPr="00CB105A">
              <w:rPr>
                <w:rFonts w:asciiTheme="majorHAnsi" w:hAnsiTheme="majorHAnsi" w:cstheme="majorHAnsi"/>
                <w:color w:val="000000" w:themeColor="text1"/>
              </w:rPr>
              <w:t>warunki oceny formalnej,</w:t>
            </w:r>
            <w:r w:rsidR="00A633BF" w:rsidRPr="00CB105A">
              <w:rPr>
                <w:rFonts w:asciiTheme="majorHAnsi" w:hAnsiTheme="majorHAnsi" w:cstheme="majorHAnsi"/>
                <w:color w:val="000000" w:themeColor="text1"/>
              </w:rPr>
              <w:t xml:space="preserve"> tj.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A633BF" w:rsidRPr="00CB105A">
              <w:rPr>
                <w:rFonts w:asciiTheme="majorHAnsi" w:hAnsiTheme="majorHAnsi" w:cstheme="majorHAnsi"/>
                <w:color w:val="000000" w:themeColor="text1"/>
              </w:rPr>
              <w:t xml:space="preserve">m.in. 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</w:rPr>
              <w:t xml:space="preserve">być </w:t>
            </w:r>
            <w:r w:rsidR="00A633BF" w:rsidRPr="00CB105A">
              <w:rPr>
                <w:rFonts w:asciiTheme="majorHAnsi" w:hAnsiTheme="majorHAnsi" w:cstheme="majorHAnsi"/>
                <w:color w:val="000000" w:themeColor="text1"/>
                <w:kern w:val="2"/>
              </w:rPr>
              <w:t xml:space="preserve">złożona w terminie, miejscu oraz formie, o których mowa 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  <w:kern w:val="2"/>
              </w:rPr>
              <w:br/>
            </w:r>
            <w:r w:rsidR="00A633BF" w:rsidRPr="00CB105A">
              <w:rPr>
                <w:rFonts w:asciiTheme="majorHAnsi" w:hAnsiTheme="majorHAnsi" w:cstheme="majorHAnsi"/>
                <w:color w:val="000000" w:themeColor="text1"/>
                <w:kern w:val="2"/>
              </w:rPr>
              <w:t xml:space="preserve">w ogłoszeniu o naborze wniosków,  </w:t>
            </w:r>
          </w:p>
          <w:p w14:paraId="0FFA796B" w14:textId="77777777" w:rsidR="000D7BAB" w:rsidRPr="00CB105A" w:rsidRDefault="000D7BAB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  <w:kern w:val="2"/>
              </w:rPr>
              <w:t>być zgodna z LSR,</w:t>
            </w:r>
          </w:p>
          <w:p w14:paraId="1710C5F4" w14:textId="53477D7C" w:rsidR="00A22060" w:rsidRPr="00CB105A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spełniać warunki </w:t>
            </w:r>
            <w:r w:rsidR="009C3C36" w:rsidRPr="00CB105A">
              <w:rPr>
                <w:rFonts w:asciiTheme="majorHAnsi" w:hAnsiTheme="majorHAnsi" w:cstheme="majorHAnsi"/>
                <w:color w:val="000000" w:themeColor="text1"/>
              </w:rPr>
              <w:t>udzielenia wsparcia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</w:p>
          <w:bookmarkEnd w:id="6"/>
          <w:p w14:paraId="7986F170" w14:textId="511E474D" w:rsidR="00A22060" w:rsidRPr="00CB105A" w:rsidRDefault="00A22060" w:rsidP="00BF4812">
            <w:pPr>
              <w:numPr>
                <w:ilvl w:val="0"/>
                <w:numId w:val="19"/>
              </w:numPr>
              <w:ind w:left="850" w:hanging="425"/>
              <w:contextualSpacing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uzyskać </w:t>
            </w:r>
            <w:r w:rsidR="00A633BF" w:rsidRPr="00CB105A">
              <w:rPr>
                <w:rFonts w:asciiTheme="majorHAnsi" w:hAnsiTheme="majorHAnsi" w:cstheme="majorHAnsi"/>
                <w:color w:val="000000" w:themeColor="text1"/>
              </w:rPr>
              <w:t>przynajmniej minim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alną liczbę punktów określoną w Karcie 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oceny operacji według lokalnych kryteriów wyboru</w:t>
            </w:r>
            <w:r w:rsidR="001C3AC1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.</w:t>
            </w:r>
          </w:p>
          <w:p w14:paraId="48E940AF" w14:textId="77777777" w:rsidR="00A22060" w:rsidRPr="00CB105A" w:rsidRDefault="00A22060" w:rsidP="00BF4812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Cs w:val="24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Na podstawie ocen ze wszystkich wniosków sporządza się:</w:t>
            </w:r>
          </w:p>
          <w:p w14:paraId="3763621A" w14:textId="77777777" w:rsidR="00A22060" w:rsidRPr="00CB105A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listę operacji niewybranych do finansowania, ze wskazaniem powodów ich niewybrania – jeśli wystąpią,</w:t>
            </w:r>
            <w:r w:rsidRPr="00CB105A">
              <w:rPr>
                <w:rFonts w:asciiTheme="majorHAnsi" w:hAnsiTheme="majorHAnsi" w:cstheme="majorHAnsi"/>
                <w:strike/>
                <w:color w:val="000000" w:themeColor="text1"/>
              </w:rPr>
              <w:t xml:space="preserve">  </w:t>
            </w:r>
          </w:p>
          <w:p w14:paraId="7AB741D4" w14:textId="11A24299" w:rsidR="00A22060" w:rsidRPr="00CB105A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listę operacji wybranych do finansowania wg liczby uzyskanych punktów, ze wskazaniem operacji mieszczących się w limicie środków wskazanym w ogłoszeniu o naborze.</w:t>
            </w:r>
          </w:p>
          <w:p w14:paraId="392303BA" w14:textId="63E0E392" w:rsidR="00292A6C" w:rsidRPr="00CB105A" w:rsidRDefault="00292A6C" w:rsidP="00292A6C">
            <w:pPr>
              <w:ind w:left="425"/>
              <w:contextualSpacing/>
              <w:jc w:val="both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ww. listy podpisuje Przewodniczący a w przypadku nieobecności przewodniczącego – Wiceprzewodniczący Rady.</w:t>
            </w:r>
          </w:p>
          <w:p w14:paraId="63655FAB" w14:textId="3D862A27" w:rsidR="001C3AC1" w:rsidRPr="00CB105A" w:rsidRDefault="00A22060" w:rsidP="00767B1B">
            <w:pPr>
              <w:pStyle w:val="Akapitzlist"/>
              <w:numPr>
                <w:ilvl w:val="0"/>
                <w:numId w:val="20"/>
              </w:numPr>
              <w:ind w:left="380" w:hanging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stosunku do każdego wniosku będącego przedmiotem posiedzenia, Rada </w:t>
            </w:r>
            <w:r w:rsidR="000D7BAB" w:rsidRPr="00CB105A">
              <w:rPr>
                <w:rFonts w:asciiTheme="majorHAnsi" w:hAnsiTheme="majorHAnsi" w:cstheme="majorHAnsi"/>
                <w:color w:val="000000" w:themeColor="text1"/>
              </w:rPr>
              <w:t xml:space="preserve">LGD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podejmuje decyzję</w:t>
            </w:r>
            <w:r w:rsidR="00C67BAB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 formie uchwały</w:t>
            </w:r>
            <w:r w:rsidR="00767B1B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="00767B1B" w:rsidRPr="00CB105A">
              <w:rPr>
                <w:rFonts w:asciiTheme="majorHAnsi" w:hAnsiTheme="majorHAnsi" w:cstheme="majorHAnsi"/>
                <w:color w:val="000000" w:themeColor="text1"/>
              </w:rPr>
              <w:t>ws</w:t>
            </w:r>
            <w:proofErr w:type="spellEnd"/>
            <w:r w:rsidR="00767B1B" w:rsidRPr="00CB105A">
              <w:rPr>
                <w:rFonts w:asciiTheme="majorHAnsi" w:hAnsiTheme="majorHAnsi" w:cstheme="majorHAnsi"/>
                <w:color w:val="000000" w:themeColor="text1"/>
              </w:rPr>
              <w:t xml:space="preserve">. wyboru operacji do finansowania oraz ustalenia kwoty wsparcia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bądź </w:t>
            </w:r>
            <w:proofErr w:type="spellStart"/>
            <w:r w:rsidR="00767B1B" w:rsidRPr="00CB105A">
              <w:rPr>
                <w:rFonts w:asciiTheme="majorHAnsi" w:hAnsiTheme="majorHAnsi" w:cstheme="majorHAnsi"/>
                <w:color w:val="000000" w:themeColor="text1"/>
              </w:rPr>
              <w:t>ws</w:t>
            </w:r>
            <w:proofErr w:type="spellEnd"/>
            <w:r w:rsidR="00767B1B" w:rsidRPr="00CB105A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niewybraniu operacji do finansowania.</w:t>
            </w:r>
          </w:p>
        </w:tc>
        <w:tc>
          <w:tcPr>
            <w:tcW w:w="2268" w:type="dxa"/>
            <w:shd w:val="clear" w:color="auto" w:fill="auto"/>
          </w:tcPr>
          <w:p w14:paraId="4314147D" w14:textId="38B8BC84" w:rsidR="00A22060" w:rsidRPr="00CB105A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  <w:color w:val="000000" w:themeColor="text1"/>
              </w:rPr>
            </w:pPr>
            <w:bookmarkStart w:id="7" w:name="_Hlk155857555"/>
            <w:r w:rsidRPr="00CB105A">
              <w:rPr>
                <w:rFonts w:asciiTheme="majorHAnsi" w:hAnsiTheme="majorHAnsi" w:cstheme="majorHAnsi"/>
                <w:color w:val="000000" w:themeColor="text1"/>
              </w:rPr>
              <w:t>Lista operacji niewybranych do finansowania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35C30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(zał. nr 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8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>)</w:t>
            </w:r>
          </w:p>
          <w:p w14:paraId="7462D26E" w14:textId="47F03C32" w:rsidR="00A22060" w:rsidRPr="00CB105A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Lista operacji wybranych do finansowania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35C30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 xml:space="preserve">(zał. nr 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9</w:t>
            </w:r>
            <w:r w:rsidR="00F35C16" w:rsidRPr="00CB105A">
              <w:rPr>
                <w:rFonts w:asciiTheme="majorHAnsi" w:hAnsiTheme="majorHAnsi" w:cstheme="majorHAnsi"/>
                <w:color w:val="000000" w:themeColor="text1"/>
              </w:rPr>
              <w:t>)</w:t>
            </w:r>
          </w:p>
          <w:p w14:paraId="0E2FA9B2" w14:textId="536786B8" w:rsidR="00A22060" w:rsidRPr="00CB105A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Uchwała </w:t>
            </w:r>
            <w:proofErr w:type="spellStart"/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ws</w:t>
            </w:r>
            <w:proofErr w:type="spellEnd"/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 xml:space="preserve">. wyboru operacji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do fina</w:t>
            </w:r>
            <w:r w:rsidR="006245BD" w:rsidRPr="00CB105A">
              <w:rPr>
                <w:rFonts w:asciiTheme="majorHAnsi" w:hAnsiTheme="majorHAnsi" w:cstheme="majorHAnsi"/>
                <w:color w:val="000000" w:themeColor="text1"/>
              </w:rPr>
              <w:t>n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sowania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 xml:space="preserve"> oraz ustalenia kwoty wsparcia</w:t>
            </w:r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 xml:space="preserve"> (zał. nr 1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1</w:t>
            </w:r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>a)</w:t>
            </w:r>
          </w:p>
          <w:p w14:paraId="7769CC64" w14:textId="057B7BB7" w:rsidR="00A22060" w:rsidRPr="00CB105A" w:rsidRDefault="00BC646B" w:rsidP="00EE4955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Uchwała </w:t>
            </w:r>
            <w:proofErr w:type="spellStart"/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>ws</w:t>
            </w:r>
            <w:proofErr w:type="spellEnd"/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r w:rsidR="00473F60" w:rsidRPr="00CB105A">
              <w:rPr>
                <w:rFonts w:ascii="Calibri Light" w:hAnsi="Calibri Light" w:cstheme="minorHAnsi"/>
                <w:color w:val="000000" w:themeColor="text1"/>
              </w:rPr>
              <w:t>niewybrania operacji do finansowania</w:t>
            </w:r>
            <w:bookmarkEnd w:id="7"/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35C30" w:rsidRPr="00CB105A">
              <w:rPr>
                <w:rFonts w:asciiTheme="majorHAnsi" w:hAnsiTheme="majorHAnsi" w:cstheme="majorHAnsi"/>
                <w:color w:val="000000" w:themeColor="text1"/>
              </w:rPr>
              <w:br/>
            </w:r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>(zał. nr 1</w:t>
            </w:r>
            <w:r w:rsidR="0064749F" w:rsidRPr="00CB105A">
              <w:rPr>
                <w:rFonts w:asciiTheme="majorHAnsi" w:hAnsiTheme="majorHAnsi" w:cstheme="majorHAnsi"/>
                <w:color w:val="000000" w:themeColor="text1"/>
              </w:rPr>
              <w:t>1</w:t>
            </w:r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>b)</w:t>
            </w:r>
          </w:p>
          <w:p w14:paraId="0D0827EC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CF03AF1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7711D77C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284A923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36594535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19C0E384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17E50098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47547F31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0FA04894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130D1E13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79477D3D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469C9228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7F9FF240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361D8CC4" w14:textId="77777777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6524ED76" w14:textId="77777777" w:rsidR="00312454" w:rsidRPr="00CB105A" w:rsidRDefault="00312454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54B6A740" w14:textId="77777777" w:rsidR="00312454" w:rsidRPr="00CB105A" w:rsidRDefault="00312454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  <w:p w14:paraId="558DBC26" w14:textId="7DD66220" w:rsidR="00110AC1" w:rsidRPr="00CB105A" w:rsidRDefault="00110AC1" w:rsidP="00110AC1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64DC9CF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458A4743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INFORMOWANIE O WYNIKACH OCENY I WYBORU OPERACJI</w:t>
            </w:r>
          </w:p>
        </w:tc>
      </w:tr>
      <w:tr w:rsidR="00CB105A" w:rsidRPr="00CB105A" w14:paraId="762DD90E" w14:textId="77777777" w:rsidTr="001A658E">
        <w:trPr>
          <w:gridAfter w:val="1"/>
          <w:wAfter w:w="6" w:type="dxa"/>
          <w:cantSplit/>
          <w:trHeight w:val="4497"/>
        </w:trPr>
        <w:tc>
          <w:tcPr>
            <w:tcW w:w="846" w:type="dxa"/>
            <w:textDirection w:val="btLr"/>
            <w:vAlign w:val="center"/>
          </w:tcPr>
          <w:p w14:paraId="7E7EC8CE" w14:textId="77777777" w:rsidR="002C6BF7" w:rsidRPr="00CB105A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 xml:space="preserve">ZAWIADOMIENIE O WYNIKACH OCENY </w:t>
            </w:r>
          </w:p>
          <w:p w14:paraId="60EA8A8F" w14:textId="77777777" w:rsidR="002C6BF7" w:rsidRPr="00CB105A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I WYBORU OPERACJI</w:t>
            </w:r>
          </w:p>
        </w:tc>
        <w:tc>
          <w:tcPr>
            <w:tcW w:w="644" w:type="dxa"/>
          </w:tcPr>
          <w:p w14:paraId="20D27661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45142654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310F3C1C" w14:textId="77777777" w:rsidR="00A22060" w:rsidRPr="00CB105A" w:rsidRDefault="00A22060" w:rsidP="00BF4812">
            <w:pPr>
              <w:pStyle w:val="Akapitzlist"/>
              <w:numPr>
                <w:ilvl w:val="0"/>
                <w:numId w:val="22"/>
              </w:numPr>
              <w:ind w:left="324" w:hanging="32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 za pomocą systemu IT przekazuje pismo informujące Wnioskodawcę o:</w:t>
            </w:r>
          </w:p>
          <w:p w14:paraId="3081BE9D" w14:textId="77777777" w:rsidR="00A22060" w:rsidRPr="00CB105A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wyniku oceny formalnej,</w:t>
            </w:r>
          </w:p>
          <w:p w14:paraId="7C7A489A" w14:textId="77777777" w:rsidR="000D7BAB" w:rsidRPr="00CB105A" w:rsidRDefault="000D7BAB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wyniku oceny zgodności z LSR,</w:t>
            </w:r>
          </w:p>
          <w:p w14:paraId="7A40254B" w14:textId="15B70ADF" w:rsidR="00A22060" w:rsidRPr="00CB105A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wyniku oceny spełnienia warunków </w:t>
            </w:r>
            <w:r w:rsidR="00F13B27" w:rsidRPr="00CB105A">
              <w:rPr>
                <w:rFonts w:asciiTheme="majorHAnsi" w:hAnsiTheme="majorHAnsi" w:cstheme="majorHAnsi"/>
                <w:color w:val="000000" w:themeColor="text1"/>
              </w:rPr>
              <w:t>udzielenia wsparcia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</w:p>
          <w:p w14:paraId="09E39713" w14:textId="5E704FEC" w:rsidR="00A22060" w:rsidRPr="00CB105A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wyniku wyboru, wraz z uzasadnieniem oceny i podaniem liczby punktów otrzymanej przez operację,</w:t>
            </w:r>
          </w:p>
          <w:p w14:paraId="7B276BDF" w14:textId="77777777" w:rsidR="00A22060" w:rsidRPr="00CB105A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ustalonej kwocie wsparcia (wraz z uzasadnieniem jeśli kwota ta jest niższa niż wnioskowana kwota pomocy),</w:t>
            </w:r>
          </w:p>
          <w:p w14:paraId="32623E27" w14:textId="65C5EF0F" w:rsidR="00A22060" w:rsidRPr="00CB105A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tym, czy w dniu przekazania przez LGD wniosków o przyznanie pomocy do </w:t>
            </w:r>
            <w:r w:rsidR="00917068" w:rsidRPr="00CB105A">
              <w:rPr>
                <w:rFonts w:asciiTheme="majorHAnsi" w:hAnsiTheme="majorHAnsi" w:cstheme="majorHAnsi"/>
                <w:color w:val="000000" w:themeColor="text1"/>
              </w:rPr>
              <w:t>Z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W, operacja mieści się w limicie dostępnych środków wskazanym w ogłoszeniu o naborze wniosków,</w:t>
            </w:r>
            <w:r w:rsidRPr="00CB105A">
              <w:rPr>
                <w:rFonts w:asciiTheme="majorHAnsi" w:hAnsiTheme="majorHAnsi" w:cstheme="majorHAnsi"/>
                <w:strike/>
                <w:color w:val="000000" w:themeColor="text1"/>
              </w:rPr>
              <w:t xml:space="preserve"> </w:t>
            </w:r>
          </w:p>
          <w:p w14:paraId="7DF7269F" w14:textId="68F6027F" w:rsidR="00A22060" w:rsidRPr="00CB105A" w:rsidRDefault="00A22060" w:rsidP="00DB554B">
            <w:pPr>
              <w:ind w:left="380"/>
              <w:jc w:val="both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 xml:space="preserve">dodatkowo ww. pismo zawiera pouczenie o możliwości wniesienia protestu na zasadach i w trybie określonych </w:t>
            </w:r>
            <w:r w:rsidR="0072751B" w:rsidRPr="00CB105A">
              <w:rPr>
                <w:rFonts w:asciiTheme="majorHAnsi" w:hAnsiTheme="majorHAnsi" w:cstheme="majorHAnsi"/>
                <w:b/>
                <w:color w:val="000000" w:themeColor="text1"/>
              </w:rPr>
              <w:br/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 xml:space="preserve">w art. 22–22m Ustawy RLKS w przypadku jeśli: </w:t>
            </w:r>
          </w:p>
          <w:p w14:paraId="0D919468" w14:textId="77777777" w:rsidR="00A22060" w:rsidRPr="00CB105A" w:rsidRDefault="00A22060" w:rsidP="00BF4812">
            <w:pPr>
              <w:pStyle w:val="Akapitzlist"/>
              <w:numPr>
                <w:ilvl w:val="1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nie są spełnione warunki udzielenia wsparcia na wdrażanie LSR, albo </w:t>
            </w:r>
          </w:p>
          <w:p w14:paraId="24F709F6" w14:textId="77777777" w:rsidR="00A22060" w:rsidRPr="00CB105A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operacja nie została wybrana, albo </w:t>
            </w:r>
          </w:p>
          <w:p w14:paraId="3445F457" w14:textId="77777777" w:rsidR="00A22060" w:rsidRPr="00CB105A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operacja została wybrana, ale nie mieści się w limicie środków w ramach danego naboru wniosków, albo</w:t>
            </w:r>
          </w:p>
          <w:p w14:paraId="7ABB7C80" w14:textId="77777777" w:rsidR="00A22060" w:rsidRPr="00CB105A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LGD ustaliła kwotę wsparcia na wdrażanie LSR niższą niż wnioskowana.</w:t>
            </w:r>
          </w:p>
          <w:p w14:paraId="09F6AB59" w14:textId="635CF2AB" w:rsidR="002E295B" w:rsidRPr="00CB105A" w:rsidRDefault="00A22060" w:rsidP="008E2A5C">
            <w:pPr>
              <w:pStyle w:val="Akapitzlist"/>
              <w:numPr>
                <w:ilvl w:val="0"/>
                <w:numId w:val="22"/>
              </w:numPr>
              <w:spacing w:after="160" w:line="259" w:lineRule="auto"/>
              <w:ind w:left="382" w:hanging="382"/>
              <w:jc w:val="both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N</w:t>
            </w:r>
            <w:r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a stronie internetowej LGD publikowany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 xml:space="preserve"> jest protokół z posiedzenia Rady</w:t>
            </w:r>
            <w:r w:rsidR="00514D00"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 xml:space="preserve"> LGD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  <w:szCs w:val="24"/>
              </w:rPr>
              <w:t xml:space="preserve">, </w:t>
            </w:r>
            <w:r w:rsidR="005518AC" w:rsidRPr="00CB105A">
              <w:rPr>
                <w:rFonts w:asciiTheme="majorHAnsi" w:hAnsiTheme="majorHAnsi" w:cstheme="majorHAnsi"/>
                <w:b/>
                <w:color w:val="000000" w:themeColor="text1"/>
              </w:rPr>
              <w:t>Lista operacji spełniających warunki udzielenia wsparcia</w:t>
            </w:r>
            <w:r w:rsidR="008E2A5C" w:rsidRPr="00CB105A">
              <w:rPr>
                <w:rFonts w:asciiTheme="majorHAnsi" w:hAnsiTheme="majorHAnsi" w:cstheme="majorHAnsi"/>
                <w:b/>
                <w:color w:val="000000" w:themeColor="text1"/>
              </w:rPr>
              <w:t xml:space="preserve"> n</w:t>
            </w:r>
            <w:r w:rsidR="008E2A5C" w:rsidRPr="00CB105A">
              <w:rPr>
                <w:rFonts w:asciiTheme="majorHAnsi" w:hAnsiTheme="majorHAnsi"/>
                <w:b/>
                <w:color w:val="000000" w:themeColor="text1"/>
              </w:rPr>
              <w:t>a wdrażanie LSR</w:t>
            </w:r>
            <w:r w:rsidR="00170FFA" w:rsidRPr="00CB105A">
              <w:rPr>
                <w:rFonts w:asciiTheme="majorHAnsi" w:hAnsiTheme="majorHAnsi" w:cstheme="majorHAnsi"/>
                <w:b/>
                <w:color w:val="000000" w:themeColor="text1"/>
              </w:rPr>
              <w:t xml:space="preserve">, </w:t>
            </w: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L</w:t>
            </w:r>
            <w:r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ista operacji wybranych do finansowania</w:t>
            </w:r>
            <w:r w:rsidR="00170FFA"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 xml:space="preserve"> oraz </w:t>
            </w:r>
            <w:r w:rsidR="00170FFA" w:rsidRPr="00CB105A">
              <w:rPr>
                <w:rFonts w:asciiTheme="majorHAnsi" w:hAnsiTheme="majorHAnsi" w:cstheme="majorHAnsi"/>
                <w:b/>
                <w:color w:val="000000" w:themeColor="text1"/>
              </w:rPr>
              <w:t>L</w:t>
            </w:r>
            <w:r w:rsidR="00170FFA"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ista operacji niewybranych do finansowania</w:t>
            </w:r>
            <w:r w:rsidR="00700595"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 xml:space="preserve"> (jeśli dotyczy)</w:t>
            </w:r>
            <w:r w:rsidR="00170FFA" w:rsidRPr="00CB105A">
              <w:rPr>
                <w:rFonts w:asciiTheme="majorHAnsi" w:eastAsia="Times New Roman" w:hAnsiTheme="majorHAnsi" w:cstheme="majorHAnsi"/>
                <w:b/>
                <w:noProof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37BF5341" w14:textId="77777777" w:rsidR="00A150F9" w:rsidRPr="00CB105A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  <w:color w:val="000000" w:themeColor="text1"/>
              </w:rPr>
            </w:pPr>
            <w:bookmarkStart w:id="8" w:name="_Hlk155857491"/>
            <w:r w:rsidRPr="00CB105A">
              <w:rPr>
                <w:rFonts w:asciiTheme="majorHAnsi" w:hAnsiTheme="majorHAnsi" w:cstheme="majorHAnsi"/>
                <w:color w:val="000000" w:themeColor="text1"/>
              </w:rPr>
              <w:t>Pismo informujące Wnioskodawcę</w:t>
            </w:r>
            <w:r w:rsidR="00473F60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14:paraId="57183339" w14:textId="4C7FF17E" w:rsidR="00A22060" w:rsidRPr="00CB105A" w:rsidRDefault="00473F60" w:rsidP="00A150F9">
            <w:pPr>
              <w:pStyle w:val="Akapitzlist"/>
              <w:ind w:left="296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(zał. nr 1</w:t>
            </w:r>
            <w:r w:rsidR="00B9558F" w:rsidRPr="00CB105A">
              <w:rPr>
                <w:rFonts w:asciiTheme="majorHAnsi" w:hAnsiTheme="majorHAnsi" w:cstheme="majorHAnsi"/>
                <w:color w:val="000000" w:themeColor="text1"/>
              </w:rPr>
              <w:t>0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b)</w:t>
            </w:r>
          </w:p>
          <w:p w14:paraId="5671ECE5" w14:textId="27FD15F0" w:rsidR="00A22060" w:rsidRPr="00CB105A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Protok</w:t>
            </w:r>
            <w:r w:rsidR="00E50779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ół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z posiedz</w:t>
            </w:r>
            <w:r w:rsidR="00E50779"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>enia</w:t>
            </w:r>
            <w:r w:rsidRPr="00CB105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Rady</w:t>
            </w:r>
          </w:p>
          <w:p w14:paraId="5D7DACBE" w14:textId="4DEFEC51" w:rsidR="00293DFC" w:rsidRPr="00CB105A" w:rsidRDefault="00293DFC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Lista operacji spełniających warunki udzieleni wsparcia </w:t>
            </w:r>
            <w:r w:rsidR="00B03D67">
              <w:rPr>
                <w:rFonts w:asciiTheme="majorHAnsi" w:hAnsiTheme="majorHAnsi" w:cstheme="majorHAnsi"/>
                <w:color w:val="000000" w:themeColor="text1"/>
              </w:rPr>
              <w:t xml:space="preserve">na </w:t>
            </w:r>
            <w:r w:rsidR="00B03D67" w:rsidRPr="00B03D67">
              <w:rPr>
                <w:rFonts w:asciiTheme="majorHAnsi" w:hAnsiTheme="majorHAnsi" w:cstheme="majorHAnsi"/>
                <w:color w:val="FF0000"/>
              </w:rPr>
              <w:t xml:space="preserve">wdrażanie LSR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(zał. nr 6)</w:t>
            </w:r>
          </w:p>
          <w:p w14:paraId="7AD67B06" w14:textId="4B59532B" w:rsidR="00A22060" w:rsidRPr="00CB105A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Lista operacji wybranych do finansowania</w:t>
            </w:r>
            <w:bookmarkEnd w:id="8"/>
            <w:r w:rsidR="00B9558F" w:rsidRPr="00CB105A">
              <w:rPr>
                <w:rFonts w:asciiTheme="majorHAnsi" w:hAnsiTheme="majorHAnsi" w:cstheme="majorHAnsi"/>
                <w:color w:val="000000" w:themeColor="text1"/>
              </w:rPr>
              <w:t xml:space="preserve"> (zał. nr 9)</w:t>
            </w:r>
          </w:p>
          <w:p w14:paraId="0A944BD5" w14:textId="136365FF" w:rsidR="00654B76" w:rsidRPr="00CB105A" w:rsidRDefault="00654B76" w:rsidP="00B9558F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L</w:t>
            </w:r>
            <w:r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ista operacji niewybranych do finansowania</w:t>
            </w:r>
            <w:r w:rsidR="00B9558F" w:rsidRPr="00CB105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</w:t>
            </w:r>
            <w:r w:rsidR="00B9558F" w:rsidRPr="00CB105A">
              <w:rPr>
                <w:rFonts w:asciiTheme="majorHAnsi" w:hAnsiTheme="majorHAnsi" w:cstheme="majorHAnsi"/>
                <w:color w:val="000000" w:themeColor="text1"/>
              </w:rPr>
              <w:t>(zał. nr 8)</w:t>
            </w:r>
          </w:p>
        </w:tc>
      </w:tr>
      <w:tr w:rsidR="00CB105A" w:rsidRPr="00CB105A" w14:paraId="386CF3F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7ECF482" w14:textId="6744F609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PRZEKAZANIE DOKUMENTÓW</w:t>
            </w:r>
            <w:r w:rsidR="00E057D4"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DO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</w:t>
            </w:r>
            <w:r w:rsidR="00917068"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ZARZĄDU </w:t>
            </w: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WOJEWÓDZTWA</w:t>
            </w:r>
          </w:p>
        </w:tc>
      </w:tr>
      <w:tr w:rsidR="00CB105A" w:rsidRPr="00CB105A" w14:paraId="6D12EC07" w14:textId="77777777" w:rsidTr="00A66690">
        <w:trPr>
          <w:gridAfter w:val="1"/>
          <w:wAfter w:w="6" w:type="dxa"/>
          <w:cantSplit/>
          <w:trHeight w:val="1260"/>
        </w:trPr>
        <w:tc>
          <w:tcPr>
            <w:tcW w:w="846" w:type="dxa"/>
            <w:textDirection w:val="btLr"/>
            <w:vAlign w:val="center"/>
          </w:tcPr>
          <w:p w14:paraId="46D85BA4" w14:textId="77777777" w:rsidR="002C6BF7" w:rsidRPr="00CB105A" w:rsidRDefault="00A22060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18"/>
                <w:szCs w:val="18"/>
              </w:rPr>
              <w:t xml:space="preserve">PRZEKAZANIE DOKUMENTÓW </w:t>
            </w:r>
          </w:p>
          <w:p w14:paraId="754087A7" w14:textId="1C8B0833" w:rsidR="00A22060" w:rsidRPr="00CB105A" w:rsidRDefault="00E057D4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18"/>
                <w:szCs w:val="18"/>
              </w:rPr>
              <w:t xml:space="preserve">DO </w:t>
            </w:r>
            <w:r w:rsidR="00917068"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18"/>
                <w:szCs w:val="18"/>
              </w:rPr>
              <w:t>Z</w:t>
            </w:r>
            <w:r w:rsidR="00A22060"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44" w:type="dxa"/>
          </w:tcPr>
          <w:p w14:paraId="47A11325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0968477D" w14:textId="77777777" w:rsidR="00A22060" w:rsidRPr="00CB105A" w:rsidRDefault="00A22060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008B401C" w14:textId="5C383567" w:rsidR="00A22060" w:rsidRPr="00CB105A" w:rsidRDefault="00A22060" w:rsidP="00464C4E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terminie do 60 dni od dnia następującego po ostatnim dniu terminu składania wniosków, LGD przekazuje </w:t>
            </w:r>
            <w:r w:rsidR="00514D00" w:rsidRPr="00CB105A">
              <w:rPr>
                <w:rFonts w:asciiTheme="majorHAnsi" w:hAnsiTheme="majorHAnsi" w:cstheme="majorHAnsi"/>
                <w:color w:val="000000" w:themeColor="text1"/>
              </w:rPr>
              <w:t>do</w:t>
            </w:r>
            <w:r w:rsidR="00E057D4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917068" w:rsidRPr="00CB105A">
              <w:rPr>
                <w:rFonts w:asciiTheme="majorHAnsi" w:hAnsiTheme="majorHAnsi" w:cstheme="majorHAnsi"/>
                <w:color w:val="000000" w:themeColor="text1"/>
              </w:rPr>
              <w:t>Z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 </w:t>
            </w:r>
            <w:r w:rsidR="00C72D95" w:rsidRPr="00CB105A">
              <w:rPr>
                <w:rFonts w:asciiTheme="majorHAnsi" w:hAnsiTheme="majorHAnsi" w:cstheme="majorHAnsi"/>
                <w:color w:val="000000" w:themeColor="text1"/>
              </w:rPr>
              <w:t>wymagane</w:t>
            </w:r>
            <w:r w:rsidR="00304BD1" w:rsidRPr="00CB105A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="00304BD1" w:rsidRPr="00CB105A">
              <w:rPr>
                <w:color w:val="000000" w:themeColor="text1"/>
              </w:rPr>
              <w:t xml:space="preserve"> </w:t>
            </w:r>
            <w:r w:rsidR="00304BD1" w:rsidRPr="00CB105A">
              <w:rPr>
                <w:rFonts w:asciiTheme="majorHAnsi" w:hAnsiTheme="majorHAnsi" w:cstheme="majorHAnsi"/>
                <w:color w:val="000000" w:themeColor="text1"/>
              </w:rPr>
              <w:t>zgodnie z zapisami właściwych wytycznych,</w:t>
            </w:r>
            <w:r w:rsidR="00C72D95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dokumenty potwierdzające dokonanie wyboru operacji</w:t>
            </w:r>
            <w:r w:rsidR="00304BD1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79272066" w14:textId="77777777" w:rsidR="00A22060" w:rsidRPr="00CB105A" w:rsidRDefault="00A2206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340965C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5C168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</w:rPr>
              <w:t>PROCEDURA ODWOŁAWCZA</w:t>
            </w:r>
          </w:p>
        </w:tc>
      </w:tr>
      <w:tr w:rsidR="00CB105A" w:rsidRPr="00CB105A" w14:paraId="39A403A3" w14:textId="77777777" w:rsidTr="001A658E">
        <w:trPr>
          <w:gridAfter w:val="1"/>
          <w:wAfter w:w="6" w:type="dxa"/>
          <w:cantSplit/>
          <w:trHeight w:val="752"/>
        </w:trPr>
        <w:tc>
          <w:tcPr>
            <w:tcW w:w="846" w:type="dxa"/>
            <w:textDirection w:val="btLr"/>
            <w:vAlign w:val="center"/>
          </w:tcPr>
          <w:p w14:paraId="6793846C" w14:textId="77777777" w:rsidR="00A22060" w:rsidRPr="00CB105A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PROTESTY</w:t>
            </w:r>
          </w:p>
        </w:tc>
        <w:tc>
          <w:tcPr>
            <w:tcW w:w="644" w:type="dxa"/>
          </w:tcPr>
          <w:p w14:paraId="214C155A" w14:textId="77777777" w:rsidR="00A22060" w:rsidRPr="00CB105A" w:rsidRDefault="002D10CE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0B987366" w14:textId="455F8300" w:rsidR="00A22060" w:rsidRPr="00CB105A" w:rsidRDefault="000B7F19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  <w:r w:rsidR="00170FFA" w:rsidRPr="00CB105A">
              <w:rPr>
                <w:rFonts w:asciiTheme="majorHAnsi" w:hAnsiTheme="majorHAnsi" w:cstheme="majorHAnsi"/>
                <w:color w:val="000000" w:themeColor="text1"/>
              </w:rPr>
              <w:t xml:space="preserve"> / </w:t>
            </w:r>
          </w:p>
          <w:p w14:paraId="7EDBE9AB" w14:textId="36BF7CD7" w:rsidR="008B73FF" w:rsidRPr="00CB105A" w:rsidRDefault="00170FFA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Rada LGD</w:t>
            </w:r>
            <w:r w:rsidR="00B9558F"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  <w:tc>
          <w:tcPr>
            <w:tcW w:w="10696" w:type="dxa"/>
          </w:tcPr>
          <w:p w14:paraId="299D75E8" w14:textId="77777777" w:rsidR="00A22060" w:rsidRPr="00CB105A" w:rsidRDefault="00A22060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Szczegółowe uregulowania dotyczące wnoszenia protestów określone są w art. 22–22m Ustawy RLKS.</w:t>
            </w:r>
          </w:p>
          <w:p w14:paraId="55A04C5E" w14:textId="03D747C1" w:rsidR="002B3454" w:rsidRPr="00CB105A" w:rsidRDefault="00170FFA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Przy weryfikacji </w:t>
            </w:r>
            <w:r w:rsidR="00733A3E" w:rsidRPr="00CB105A">
              <w:rPr>
                <w:rFonts w:asciiTheme="majorHAnsi" w:hAnsiTheme="majorHAnsi" w:cstheme="majorHAnsi"/>
                <w:color w:val="000000" w:themeColor="text1"/>
              </w:rPr>
              <w:t xml:space="preserve">wyników dokonanej przez Radę </w:t>
            </w:r>
            <w:r w:rsidR="00182516" w:rsidRPr="00CB105A">
              <w:rPr>
                <w:rFonts w:asciiTheme="majorHAnsi" w:hAnsiTheme="majorHAnsi" w:cstheme="majorHAnsi"/>
                <w:color w:val="000000" w:themeColor="text1"/>
              </w:rPr>
              <w:t xml:space="preserve">LGD </w:t>
            </w:r>
            <w:r w:rsidR="00733A3E" w:rsidRPr="00CB105A">
              <w:rPr>
                <w:rFonts w:asciiTheme="majorHAnsi" w:hAnsiTheme="majorHAnsi" w:cstheme="majorHAnsi"/>
                <w:color w:val="000000" w:themeColor="text1"/>
              </w:rPr>
              <w:t>oceny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zastosowany zostanie ten sam tryb co przy ocenie </w:t>
            </w:r>
            <w:r w:rsidR="00733A3E" w:rsidRPr="00CB105A">
              <w:rPr>
                <w:rFonts w:asciiTheme="majorHAnsi" w:hAnsiTheme="majorHAnsi" w:cstheme="majorHAnsi"/>
                <w:color w:val="000000" w:themeColor="text1"/>
              </w:rPr>
              <w:t xml:space="preserve">operacji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wg </w:t>
            </w:r>
            <w:r w:rsidR="00733A3E" w:rsidRPr="00CB105A">
              <w:rPr>
                <w:rFonts w:asciiTheme="majorHAnsi" w:hAnsiTheme="majorHAnsi" w:cstheme="majorHAnsi"/>
                <w:color w:val="000000" w:themeColor="text1"/>
              </w:rPr>
              <w:t>l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okalnych kryteriów wyboru.</w:t>
            </w:r>
          </w:p>
        </w:tc>
        <w:tc>
          <w:tcPr>
            <w:tcW w:w="2268" w:type="dxa"/>
          </w:tcPr>
          <w:p w14:paraId="019E86BF" w14:textId="77777777" w:rsidR="00A22060" w:rsidRPr="00CB105A" w:rsidRDefault="00A2206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124CBCD1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42C4B2C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UNIEWAŻNIENIE NABORU WNIOSKÓW</w:t>
            </w:r>
          </w:p>
        </w:tc>
      </w:tr>
      <w:tr w:rsidR="00CB105A" w:rsidRPr="00CB105A" w14:paraId="423EBFC5" w14:textId="77777777" w:rsidTr="00A6669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24F44BA2" w14:textId="77777777" w:rsidR="00A66690" w:rsidRPr="00CB105A" w:rsidRDefault="00A6669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UNIEWAŻNIENIE NABORU WNIOSKÓW</w:t>
            </w:r>
          </w:p>
        </w:tc>
        <w:tc>
          <w:tcPr>
            <w:tcW w:w="644" w:type="dxa"/>
          </w:tcPr>
          <w:p w14:paraId="4B06580C" w14:textId="77777777" w:rsidR="00A66690" w:rsidRPr="00CB105A" w:rsidRDefault="00A66690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  <w:highlight w:val="cyan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4D6CA82A" w14:textId="26AE1D70" w:rsidR="00A66690" w:rsidRPr="00CB105A" w:rsidRDefault="00A66690" w:rsidP="00110AC1">
            <w:pPr>
              <w:ind w:left="-44" w:right="-2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Zarząd LGD</w:t>
            </w:r>
          </w:p>
        </w:tc>
        <w:tc>
          <w:tcPr>
            <w:tcW w:w="10696" w:type="dxa"/>
          </w:tcPr>
          <w:p w14:paraId="2AFE68C0" w14:textId="62057EA2" w:rsidR="00A66690" w:rsidRPr="00CB105A" w:rsidRDefault="00A66690" w:rsidP="008B73FF">
            <w:pPr>
              <w:pStyle w:val="Akapitzlist"/>
              <w:numPr>
                <w:ilvl w:val="0"/>
                <w:numId w:val="27"/>
              </w:numPr>
              <w:ind w:left="380" w:hanging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Unieważnienie naboru następuje jeżeli:</w:t>
            </w:r>
          </w:p>
          <w:p w14:paraId="7D054A37" w14:textId="77777777" w:rsidR="00A66690" w:rsidRPr="00CB105A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1)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ab/>
              <w:t>w terminie składania wniosków nie złożono żadnego wniosku, lub</w:t>
            </w:r>
          </w:p>
          <w:p w14:paraId="4EFD1039" w14:textId="77777777" w:rsidR="00A66690" w:rsidRPr="00CB105A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2)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ab/>
              <w:t xml:space="preserve">wystąpiła istotna zmiana okoliczności powodująca, że wybór operacji do przyznania pomocy nie leży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br/>
              <w:t>w interesie publicznym, czego nie można było wcześniej przewidzieć, lub</w:t>
            </w:r>
          </w:p>
          <w:p w14:paraId="5D643871" w14:textId="77777777" w:rsidR="00A66690" w:rsidRPr="00CB105A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3)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ab/>
              <w:t>postępowanie w sprawie o przyznanie pomocy jest obarczone niemożliwą do usunięcia wadą prawną.</w:t>
            </w:r>
          </w:p>
          <w:p w14:paraId="044597E0" w14:textId="52861991" w:rsidR="00A66690" w:rsidRPr="00CB105A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Jeśli wystąpi, któraś z ww. przesłanek Zarząd LGD występuje do ZW o unieważnienie naboru.</w:t>
            </w:r>
          </w:p>
          <w:p w14:paraId="2317DF6A" w14:textId="5C145DB8" w:rsidR="00A66690" w:rsidRPr="00CB105A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Po akceptacji unieważnienia naboru wniosków przez ZW, LGD unieważnia nabór wniosków.</w:t>
            </w:r>
          </w:p>
        </w:tc>
        <w:tc>
          <w:tcPr>
            <w:tcW w:w="2268" w:type="dxa"/>
            <w:vMerge w:val="restart"/>
          </w:tcPr>
          <w:p w14:paraId="65E2A0C6" w14:textId="0AD1FA17" w:rsidR="00A66690" w:rsidRPr="00CB105A" w:rsidRDefault="00A66690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Pismo ZW akceptujące unieważnienie naboru</w:t>
            </w:r>
          </w:p>
        </w:tc>
      </w:tr>
      <w:tr w:rsidR="00CB105A" w:rsidRPr="00CB105A" w14:paraId="4BFDD5C1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7C4FBB5C" w14:textId="77777777" w:rsidR="008B73FF" w:rsidRPr="00CB105A" w:rsidRDefault="008B73FF" w:rsidP="00C94642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19D3AD9D" w14:textId="6E29DE96" w:rsidR="008B73FF" w:rsidRPr="00CB105A" w:rsidRDefault="00F06625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</w:t>
            </w:r>
            <w:r w:rsidR="008B73FF" w:rsidRPr="00CB105A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1276" w:type="dxa"/>
          </w:tcPr>
          <w:p w14:paraId="68B816CE" w14:textId="77777777" w:rsidR="008B73FF" w:rsidRPr="00CB105A" w:rsidRDefault="008B73FF" w:rsidP="003D46A3">
            <w:pPr>
              <w:jc w:val="both"/>
              <w:rPr>
                <w:rFonts w:asciiTheme="majorHAnsi" w:hAnsiTheme="majorHAnsi" w:cstheme="majorHAnsi"/>
                <w:color w:val="000000" w:themeColor="text1"/>
                <w:highlight w:val="cyan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794FD491" w14:textId="77777777" w:rsidR="008B73FF" w:rsidRPr="00CB105A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1.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ab/>
              <w:t xml:space="preserve">LGD podaje do publicznej wiadomości informację o unieważnieniu naboru wniosków o przyznanie pomocy oraz jego przyczynach na swojej stronie internetowej. Informacja ta nie stanowi podstawy wniesienia protestu,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br/>
              <w:t>o którym mowa w ustawie RLKS.</w:t>
            </w:r>
          </w:p>
          <w:p w14:paraId="069AC8EC" w14:textId="77777777" w:rsidR="008B73FF" w:rsidRPr="00CB105A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2.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ab/>
              <w:t>W przypadku unieważnienia naboru wniosków na wdrażanie LSR, wsparcie na wniosek złożony w ramach tego naboru, nie przysługuje.</w:t>
            </w:r>
          </w:p>
        </w:tc>
        <w:tc>
          <w:tcPr>
            <w:tcW w:w="2268" w:type="dxa"/>
            <w:vMerge/>
          </w:tcPr>
          <w:p w14:paraId="7B1ABE27" w14:textId="77777777" w:rsidR="008B73FF" w:rsidRPr="00CB105A" w:rsidRDefault="008B73FF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CB105A" w:rsidRPr="00CB105A" w14:paraId="2793B70A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3FE230E" w14:textId="77777777" w:rsidR="002D10CE" w:rsidRPr="00CB105A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/>
                <w:b/>
                <w:color w:val="000000" w:themeColor="text1"/>
              </w:rPr>
              <w:t>WYDAWANIE OPINII W SPRAWIE ZMIANY UMOWY O PRZYZNANIU POMOCY NA WNIOSEK BENEFICJENTA</w:t>
            </w:r>
          </w:p>
        </w:tc>
      </w:tr>
      <w:tr w:rsidR="00CB105A" w:rsidRPr="00CB105A" w14:paraId="4A9F8B6B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8E1C423" w14:textId="77777777" w:rsidR="00D278DF" w:rsidRPr="00CB105A" w:rsidRDefault="00D278DF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CB105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WYDAWANIE OPINII</w:t>
            </w:r>
          </w:p>
        </w:tc>
        <w:tc>
          <w:tcPr>
            <w:tcW w:w="644" w:type="dxa"/>
          </w:tcPr>
          <w:p w14:paraId="382E53D3" w14:textId="77777777" w:rsidR="00D278DF" w:rsidRPr="00CB105A" w:rsidRDefault="00D278DF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A.</w:t>
            </w:r>
          </w:p>
        </w:tc>
        <w:tc>
          <w:tcPr>
            <w:tcW w:w="1276" w:type="dxa"/>
          </w:tcPr>
          <w:p w14:paraId="645288B6" w14:textId="77777777" w:rsidR="00D278DF" w:rsidRPr="00CB105A" w:rsidRDefault="00D278DF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Biuro LGD </w:t>
            </w:r>
          </w:p>
        </w:tc>
        <w:tc>
          <w:tcPr>
            <w:tcW w:w="10696" w:type="dxa"/>
          </w:tcPr>
          <w:p w14:paraId="4D539DC3" w14:textId="7DC82B6C" w:rsidR="00D278DF" w:rsidRPr="00CB105A" w:rsidRDefault="003452CE" w:rsidP="003452CE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 i</w:t>
            </w:r>
            <w:r w:rsidR="00D278DF" w:rsidRPr="00CB105A">
              <w:rPr>
                <w:rFonts w:asciiTheme="majorHAnsi" w:hAnsiTheme="majorHAnsi" w:cstheme="majorHAnsi"/>
                <w:color w:val="000000" w:themeColor="text1"/>
              </w:rPr>
              <w:t xml:space="preserve">nformuje Przewodniczącego lub Wiceprzewodniczącego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>Rady</w:t>
            </w:r>
            <w:r w:rsidR="00D278DF" w:rsidRPr="00CB105A">
              <w:rPr>
                <w:rFonts w:asciiTheme="majorHAnsi" w:hAnsiTheme="majorHAnsi" w:cstheme="majorHAnsi"/>
                <w:color w:val="000000" w:themeColor="text1"/>
              </w:rPr>
              <w:t xml:space="preserve"> o wpłynięciu wniosku o wydanie opinii. </w:t>
            </w:r>
          </w:p>
        </w:tc>
        <w:tc>
          <w:tcPr>
            <w:tcW w:w="2268" w:type="dxa"/>
            <w:vMerge w:val="restart"/>
          </w:tcPr>
          <w:p w14:paraId="1BD80E0B" w14:textId="16780B49" w:rsidR="00D278DF" w:rsidRPr="00CB105A" w:rsidRDefault="00D278DF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Opinia Rady</w:t>
            </w:r>
          </w:p>
        </w:tc>
      </w:tr>
      <w:tr w:rsidR="00CB105A" w:rsidRPr="00CB105A" w14:paraId="49C9E11D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5B47663" w14:textId="77777777" w:rsidR="00D278DF" w:rsidRPr="00CB105A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572EB118" w14:textId="77777777" w:rsidR="00D278DF" w:rsidRPr="00CB105A" w:rsidRDefault="00D278DF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B.</w:t>
            </w:r>
          </w:p>
        </w:tc>
        <w:tc>
          <w:tcPr>
            <w:tcW w:w="1276" w:type="dxa"/>
          </w:tcPr>
          <w:p w14:paraId="354CCC99" w14:textId="77777777" w:rsidR="00D278DF" w:rsidRPr="00CB105A" w:rsidRDefault="00D278DF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Przewodni-</w:t>
            </w:r>
          </w:p>
          <w:p w14:paraId="5E51CC1E" w14:textId="0FBB9767" w:rsidR="00D278DF" w:rsidRPr="00CB105A" w:rsidRDefault="00D278DF" w:rsidP="003C0DB6">
            <w:pPr>
              <w:ind w:right="-3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-</w:t>
            </w:r>
            <w:proofErr w:type="spellStart"/>
            <w:r w:rsidRPr="00CB105A">
              <w:rPr>
                <w:rFonts w:asciiTheme="majorHAnsi" w:hAnsiTheme="majorHAnsi" w:cstheme="majorHAnsi"/>
                <w:color w:val="000000" w:themeColor="text1"/>
              </w:rPr>
              <w:t>czący</w:t>
            </w:r>
            <w:proofErr w:type="spellEnd"/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lub</w:t>
            </w:r>
            <w:r w:rsidR="00B930D3" w:rsidRPr="00CB105A">
              <w:rPr>
                <w:rFonts w:asciiTheme="majorHAnsi" w:hAnsiTheme="majorHAnsi" w:cstheme="majorHAnsi"/>
                <w:color w:val="000000" w:themeColor="text1"/>
              </w:rPr>
              <w:t xml:space="preserve"> w przypadku </w:t>
            </w:r>
            <w:proofErr w:type="spellStart"/>
            <w:r w:rsidR="00B930D3" w:rsidRPr="00CB105A">
              <w:rPr>
                <w:rFonts w:asciiTheme="majorHAnsi" w:hAnsiTheme="majorHAnsi" w:cstheme="majorHAnsi"/>
                <w:color w:val="000000" w:themeColor="text1"/>
              </w:rPr>
              <w:t>nieobecnośći</w:t>
            </w:r>
            <w:proofErr w:type="spellEnd"/>
            <w:r w:rsidR="00B930D3" w:rsidRPr="00CB105A">
              <w:rPr>
                <w:rFonts w:asciiTheme="majorHAnsi" w:hAnsiTheme="majorHAnsi" w:cstheme="majorHAnsi"/>
                <w:color w:val="000000" w:themeColor="text1"/>
              </w:rPr>
              <w:t xml:space="preserve"> Przewodniczącego - 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CB105A">
              <w:rPr>
                <w:rFonts w:asciiTheme="majorHAnsi" w:hAnsiTheme="majorHAnsi" w:cstheme="majorHAnsi"/>
                <w:color w:val="000000" w:themeColor="text1"/>
              </w:rPr>
              <w:t>Wiceprze</w:t>
            </w:r>
            <w:proofErr w:type="spellEnd"/>
            <w:r w:rsidRPr="00CB105A">
              <w:rPr>
                <w:rFonts w:asciiTheme="majorHAnsi" w:hAnsiTheme="majorHAnsi" w:cstheme="majorHAnsi"/>
                <w:color w:val="000000" w:themeColor="text1"/>
              </w:rPr>
              <w:t>-</w:t>
            </w:r>
          </w:p>
          <w:p w14:paraId="03108021" w14:textId="2AAC144D" w:rsidR="00D278DF" w:rsidRPr="00CB105A" w:rsidRDefault="00D278DF" w:rsidP="003452CE">
            <w:pPr>
              <w:ind w:right="-3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-</w:t>
            </w:r>
            <w:proofErr w:type="spellStart"/>
            <w:r w:rsidRPr="00CB105A">
              <w:rPr>
                <w:rFonts w:asciiTheme="majorHAnsi" w:hAnsiTheme="majorHAnsi" w:cstheme="majorHAnsi"/>
                <w:color w:val="000000" w:themeColor="text1"/>
              </w:rPr>
              <w:t>wodniczący</w:t>
            </w:r>
            <w:proofErr w:type="spellEnd"/>
            <w:r w:rsidR="00B930D3" w:rsidRPr="00CB105A">
              <w:rPr>
                <w:rFonts w:asciiTheme="majorHAnsi" w:hAnsiTheme="majorHAnsi" w:cstheme="majorHAnsi"/>
                <w:color w:val="000000" w:themeColor="text1"/>
              </w:rPr>
              <w:t xml:space="preserve"> Rady</w:t>
            </w:r>
            <w:r w:rsidRPr="00CB105A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  <w:tc>
          <w:tcPr>
            <w:tcW w:w="10696" w:type="dxa"/>
          </w:tcPr>
          <w:p w14:paraId="6A6B7AF8" w14:textId="4684E27D" w:rsidR="00D278DF" w:rsidRPr="00CB105A" w:rsidRDefault="00D278DF" w:rsidP="00BF4812">
            <w:pPr>
              <w:numPr>
                <w:ilvl w:val="2"/>
                <w:numId w:val="33"/>
              </w:numPr>
              <w:ind w:left="426" w:hanging="426"/>
              <w:contextualSpacing/>
              <w:jc w:val="both"/>
              <w:rPr>
                <w:rFonts w:asciiTheme="majorHAnsi" w:hAnsiTheme="majorHAnsi"/>
                <w:color w:val="000000" w:themeColor="text1"/>
              </w:rPr>
            </w:pPr>
            <w:r w:rsidRPr="00CB105A">
              <w:rPr>
                <w:rFonts w:asciiTheme="majorHAnsi" w:hAnsiTheme="majorHAnsi"/>
                <w:color w:val="000000" w:themeColor="text1"/>
              </w:rPr>
              <w:t xml:space="preserve">Po wpłynięciu wniosku o wydanie opinii </w:t>
            </w:r>
            <w:proofErr w:type="spellStart"/>
            <w:r w:rsidRPr="00CB105A">
              <w:rPr>
                <w:rFonts w:asciiTheme="majorHAnsi" w:hAnsiTheme="majorHAnsi"/>
                <w:color w:val="000000" w:themeColor="text1"/>
              </w:rPr>
              <w:t>ws</w:t>
            </w:r>
            <w:proofErr w:type="spellEnd"/>
            <w:r w:rsidRPr="00CB105A">
              <w:rPr>
                <w:rFonts w:asciiTheme="majorHAnsi" w:hAnsiTheme="majorHAnsi"/>
                <w:color w:val="000000" w:themeColor="text1"/>
              </w:rPr>
              <w:t xml:space="preserve">. zmiany umowy na wniosek Beneficjenta, Przewodniczący lub Wiceprzewodniczący jest zobowiązany do jego analizy pod kątem konieczności dokonania ponownej oceny wniosku, w wyniku której:    </w:t>
            </w:r>
          </w:p>
          <w:p w14:paraId="385966CB" w14:textId="65AB6698" w:rsidR="00D278DF" w:rsidRPr="00CB105A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  <w:color w:val="000000" w:themeColor="text1"/>
              </w:rPr>
            </w:pPr>
            <w:r w:rsidRPr="00CB105A">
              <w:rPr>
                <w:rFonts w:asciiTheme="majorHAnsi" w:hAnsiTheme="majorHAnsi"/>
                <w:color w:val="000000" w:themeColor="text1"/>
              </w:rPr>
              <w:t>jeżeli planowana przez beneficjenta zmiana</w:t>
            </w:r>
            <w:r w:rsidRPr="00CB105A">
              <w:rPr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/>
                <w:color w:val="000000" w:themeColor="text1"/>
              </w:rPr>
              <w:t xml:space="preserve">wpływa na zgodność z LSR i/lub spełnienie warunków udzielenia wsparcia i/lub ocenę operacji wg lokalnych kryteriów wyboru, zwołuje się posiedzenie Rady </w:t>
            </w:r>
            <w:r w:rsidR="009A714D" w:rsidRPr="00CB105A">
              <w:rPr>
                <w:rFonts w:asciiTheme="majorHAnsi" w:hAnsiTheme="majorHAnsi"/>
                <w:color w:val="000000" w:themeColor="text1"/>
              </w:rPr>
              <w:t>zgodnie z Regulaminem Rady</w:t>
            </w:r>
            <w:r w:rsidRPr="00CB105A">
              <w:rPr>
                <w:rFonts w:asciiTheme="majorHAnsi" w:hAnsiTheme="majorHAnsi"/>
                <w:color w:val="000000" w:themeColor="text1"/>
              </w:rPr>
              <w:t xml:space="preserve">, w terminie umożliwiającym rozpatrzenie sprawy. Następnie Rada dokonuje ponownej oceny wniosku oraz </w:t>
            </w:r>
            <w:r w:rsidRPr="00CB105A">
              <w:rPr>
                <w:rFonts w:ascii="Calibri Light" w:hAnsi="Calibri Light"/>
                <w:color w:val="000000" w:themeColor="text1"/>
              </w:rPr>
              <w:t>wydaje opinię w tej sprawie</w:t>
            </w:r>
            <w:r w:rsidRPr="00CB105A">
              <w:rPr>
                <w:rFonts w:asciiTheme="majorHAnsi" w:hAnsiTheme="majorHAnsi"/>
                <w:color w:val="000000" w:themeColor="text1"/>
              </w:rPr>
              <w:t xml:space="preserve">; </w:t>
            </w:r>
          </w:p>
          <w:p w14:paraId="2B1034AD" w14:textId="738B4772" w:rsidR="003452CE" w:rsidRPr="00CB105A" w:rsidRDefault="00D278DF" w:rsidP="003452CE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  <w:color w:val="000000" w:themeColor="text1"/>
              </w:rPr>
            </w:pPr>
            <w:r w:rsidRPr="00CB105A">
              <w:rPr>
                <w:rFonts w:asciiTheme="majorHAnsi" w:hAnsiTheme="majorHAnsi"/>
                <w:color w:val="000000" w:themeColor="text1"/>
              </w:rPr>
              <w:t xml:space="preserve">jeżeli planowana przez Beneficjenta zmiana </w:t>
            </w:r>
            <w:r w:rsidRPr="00CB105A">
              <w:rPr>
                <w:rFonts w:asciiTheme="majorHAnsi" w:hAnsiTheme="majorHAnsi" w:cs="Calibri Light"/>
                <w:color w:val="000000" w:themeColor="text1"/>
              </w:rPr>
              <w:t xml:space="preserve">nie wpływa </w:t>
            </w:r>
            <w:r w:rsidRPr="00CB105A">
              <w:rPr>
                <w:rFonts w:asciiTheme="majorHAnsi" w:hAnsiTheme="majorHAnsi"/>
                <w:color w:val="000000" w:themeColor="text1"/>
              </w:rPr>
              <w:t>na zgodność z LSR</w:t>
            </w:r>
            <w:r w:rsidR="00E50779" w:rsidRPr="00CB105A">
              <w:rPr>
                <w:rFonts w:asciiTheme="majorHAnsi" w:hAnsiTheme="majorHAnsi"/>
                <w:color w:val="000000" w:themeColor="text1"/>
              </w:rPr>
              <w:t xml:space="preserve">, </w:t>
            </w:r>
            <w:r w:rsidRPr="00CB105A">
              <w:rPr>
                <w:rFonts w:asciiTheme="majorHAnsi" w:hAnsiTheme="majorHAnsi"/>
                <w:color w:val="000000" w:themeColor="text1"/>
              </w:rPr>
              <w:t>spełnienie warunków udzielenia wsparcia i ocenę operacji wg lokalnych kryteriów wyboru, Przewodniczący</w:t>
            </w:r>
            <w:r w:rsidRPr="00CB105A">
              <w:rPr>
                <w:color w:val="000000" w:themeColor="text1"/>
              </w:rPr>
              <w:t xml:space="preserve"> </w:t>
            </w:r>
            <w:r w:rsidRPr="00CB105A">
              <w:rPr>
                <w:rFonts w:asciiTheme="majorHAnsi" w:hAnsiTheme="majorHAnsi"/>
                <w:color w:val="000000" w:themeColor="text1"/>
              </w:rPr>
              <w:t xml:space="preserve">lub Wiceprzewodniczący działając w imieniu Rady wydaje opinię </w:t>
            </w:r>
            <w:proofErr w:type="spellStart"/>
            <w:r w:rsidRPr="00CB105A">
              <w:rPr>
                <w:rFonts w:asciiTheme="majorHAnsi" w:hAnsiTheme="majorHAnsi"/>
                <w:color w:val="000000" w:themeColor="text1"/>
              </w:rPr>
              <w:t>ws</w:t>
            </w:r>
            <w:proofErr w:type="spellEnd"/>
            <w:r w:rsidRPr="00CB105A">
              <w:rPr>
                <w:rFonts w:asciiTheme="majorHAnsi" w:hAnsiTheme="majorHAnsi"/>
                <w:color w:val="000000" w:themeColor="text1"/>
              </w:rPr>
              <w:t>. zmiany umowy przez Beneficjenta, bez konieczności zwoływania posiedzenia Rady.</w:t>
            </w:r>
          </w:p>
        </w:tc>
        <w:tc>
          <w:tcPr>
            <w:tcW w:w="2268" w:type="dxa"/>
            <w:vMerge/>
          </w:tcPr>
          <w:p w14:paraId="27C19DA7" w14:textId="2261A15C" w:rsidR="00D278DF" w:rsidRPr="00CB105A" w:rsidRDefault="00D278DF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D278DF" w:rsidRPr="00CB105A" w14:paraId="7DBA64A3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0CE0062" w14:textId="77777777" w:rsidR="00D278DF" w:rsidRPr="00CB105A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4" w:type="dxa"/>
          </w:tcPr>
          <w:p w14:paraId="59F18A30" w14:textId="77777777" w:rsidR="00D278DF" w:rsidRPr="00CB105A" w:rsidRDefault="00D278DF" w:rsidP="00D95A4F">
            <w:pPr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C.</w:t>
            </w:r>
          </w:p>
        </w:tc>
        <w:tc>
          <w:tcPr>
            <w:tcW w:w="1276" w:type="dxa"/>
          </w:tcPr>
          <w:p w14:paraId="224F446E" w14:textId="77777777" w:rsidR="00D278DF" w:rsidRPr="00CB105A" w:rsidRDefault="00D278DF" w:rsidP="003D46A3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Biuro LGD</w:t>
            </w:r>
          </w:p>
        </w:tc>
        <w:tc>
          <w:tcPr>
            <w:tcW w:w="10696" w:type="dxa"/>
          </w:tcPr>
          <w:p w14:paraId="56010681" w14:textId="77777777" w:rsidR="00D278DF" w:rsidRPr="00CB105A" w:rsidRDefault="00D278DF" w:rsidP="00800665">
            <w:pPr>
              <w:ind w:left="464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B105A">
              <w:rPr>
                <w:rFonts w:asciiTheme="majorHAnsi" w:hAnsiTheme="majorHAnsi" w:cstheme="majorHAnsi"/>
                <w:color w:val="000000" w:themeColor="text1"/>
              </w:rPr>
              <w:t>Przekazuje stosowne dokumenty Beneficjentowi.</w:t>
            </w:r>
          </w:p>
        </w:tc>
        <w:tc>
          <w:tcPr>
            <w:tcW w:w="2268" w:type="dxa"/>
            <w:vMerge/>
          </w:tcPr>
          <w:p w14:paraId="006354D7" w14:textId="77777777" w:rsidR="00D278DF" w:rsidRPr="00CB105A" w:rsidRDefault="00D278DF" w:rsidP="00353439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</w:tbl>
    <w:p w14:paraId="72B3CBAE" w14:textId="77777777" w:rsidR="007C7036" w:rsidRPr="00CB105A" w:rsidRDefault="007C7036" w:rsidP="00B34A59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</w:rPr>
      </w:pPr>
    </w:p>
    <w:p w14:paraId="7699D435" w14:textId="77777777" w:rsidR="00B34A59" w:rsidRPr="00CB105A" w:rsidRDefault="00B34A59" w:rsidP="00B34A59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</w:rPr>
      </w:pPr>
      <w:r w:rsidRPr="00CB105A">
        <w:rPr>
          <w:rFonts w:asciiTheme="majorHAnsi" w:hAnsiTheme="majorHAnsi"/>
          <w:b/>
          <w:color w:val="000000" w:themeColor="text1"/>
        </w:rPr>
        <w:t>§ 3</w:t>
      </w:r>
    </w:p>
    <w:p w14:paraId="066EFB28" w14:textId="77777777" w:rsidR="00B34A59" w:rsidRPr="00CB105A" w:rsidRDefault="00B34A59" w:rsidP="00B34A59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</w:rPr>
      </w:pPr>
      <w:r w:rsidRPr="00CB105A">
        <w:rPr>
          <w:rFonts w:asciiTheme="majorHAnsi" w:hAnsiTheme="majorHAnsi"/>
          <w:b/>
          <w:color w:val="000000" w:themeColor="text1"/>
        </w:rPr>
        <w:t>Postanowienia końcowe</w:t>
      </w:r>
    </w:p>
    <w:p w14:paraId="6AA5D16B" w14:textId="264AE76F" w:rsidR="00B34A59" w:rsidRPr="00CB105A" w:rsidRDefault="00B34A59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  <w:color w:val="000000" w:themeColor="text1"/>
        </w:rPr>
      </w:pPr>
      <w:r w:rsidRPr="00CB105A">
        <w:rPr>
          <w:rFonts w:asciiTheme="majorHAnsi" w:hAnsiTheme="majorHAnsi"/>
          <w:color w:val="000000" w:themeColor="text1"/>
        </w:rPr>
        <w:t>Procedur</w:t>
      </w:r>
      <w:r w:rsidR="00E50779" w:rsidRPr="00CB105A">
        <w:rPr>
          <w:rFonts w:asciiTheme="majorHAnsi" w:hAnsiTheme="majorHAnsi"/>
          <w:color w:val="000000" w:themeColor="text1"/>
        </w:rPr>
        <w:t>a</w:t>
      </w:r>
      <w:r w:rsidRPr="00CB105A">
        <w:rPr>
          <w:rFonts w:asciiTheme="majorHAnsi" w:hAnsiTheme="majorHAnsi"/>
          <w:color w:val="000000" w:themeColor="text1"/>
        </w:rPr>
        <w:t xml:space="preserve"> </w:t>
      </w:r>
      <w:r w:rsidR="00E50779" w:rsidRPr="00CB105A">
        <w:rPr>
          <w:rFonts w:asciiTheme="majorHAnsi" w:hAnsiTheme="majorHAnsi"/>
          <w:color w:val="000000" w:themeColor="text1"/>
        </w:rPr>
        <w:t>jest</w:t>
      </w:r>
      <w:r w:rsidRPr="00CB105A">
        <w:rPr>
          <w:rFonts w:asciiTheme="majorHAnsi" w:hAnsiTheme="majorHAnsi"/>
          <w:color w:val="000000" w:themeColor="text1"/>
        </w:rPr>
        <w:t xml:space="preserve"> dostępn</w:t>
      </w:r>
      <w:r w:rsidR="00E50779" w:rsidRPr="00CB105A">
        <w:rPr>
          <w:rFonts w:asciiTheme="majorHAnsi" w:hAnsiTheme="majorHAnsi"/>
          <w:color w:val="000000" w:themeColor="text1"/>
        </w:rPr>
        <w:t>a</w:t>
      </w:r>
      <w:r w:rsidRPr="00CB105A">
        <w:rPr>
          <w:rFonts w:asciiTheme="majorHAnsi" w:hAnsiTheme="majorHAnsi"/>
          <w:color w:val="000000" w:themeColor="text1"/>
        </w:rPr>
        <w:t xml:space="preserve"> w Biurze LGD oraz na stronie internetowej LGD.</w:t>
      </w:r>
    </w:p>
    <w:p w14:paraId="765FF64C" w14:textId="3D0D9B58" w:rsidR="00831485" w:rsidRPr="00CB105A" w:rsidRDefault="00831485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  <w:color w:val="000000" w:themeColor="text1"/>
        </w:rPr>
      </w:pPr>
      <w:r w:rsidRPr="00CB105A">
        <w:rPr>
          <w:rFonts w:asciiTheme="majorHAnsi" w:hAnsiTheme="majorHAnsi"/>
          <w:color w:val="000000" w:themeColor="text1"/>
        </w:rPr>
        <w:t>Załącznik</w:t>
      </w:r>
      <w:r w:rsidR="00B67E23" w:rsidRPr="00CB105A">
        <w:rPr>
          <w:rFonts w:asciiTheme="majorHAnsi" w:hAnsiTheme="majorHAnsi"/>
          <w:color w:val="000000" w:themeColor="text1"/>
        </w:rPr>
        <w:t>i</w:t>
      </w:r>
      <w:r w:rsidRPr="00CB105A">
        <w:rPr>
          <w:rFonts w:asciiTheme="majorHAnsi" w:hAnsiTheme="majorHAnsi"/>
          <w:color w:val="000000" w:themeColor="text1"/>
        </w:rPr>
        <w:t xml:space="preserve"> do niniejszej procedury, to</w:t>
      </w:r>
      <w:r w:rsidR="00EE2F61" w:rsidRPr="00CB105A">
        <w:rPr>
          <w:rFonts w:asciiTheme="majorHAnsi" w:hAnsiTheme="majorHAnsi"/>
          <w:color w:val="000000" w:themeColor="text1"/>
        </w:rPr>
        <w:t>:</w:t>
      </w:r>
    </w:p>
    <w:p w14:paraId="5A78A82F" w14:textId="77777777" w:rsidR="005C33B2" w:rsidRPr="00CB105A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Rejestr</w:t>
      </w:r>
      <w:r w:rsidR="00272F95" w:rsidRPr="00CB105A">
        <w:rPr>
          <w:rFonts w:asciiTheme="majorHAnsi" w:hAnsiTheme="majorHAnsi" w:cstheme="majorHAnsi"/>
          <w:color w:val="000000" w:themeColor="text1"/>
        </w:rPr>
        <w:t xml:space="preserve"> złożonych wniosków</w:t>
      </w:r>
      <w:r w:rsidR="00514D00" w:rsidRPr="00CB105A">
        <w:rPr>
          <w:rFonts w:asciiTheme="majorHAnsi" w:hAnsiTheme="majorHAnsi" w:cstheme="majorHAnsi"/>
          <w:color w:val="000000" w:themeColor="text1"/>
        </w:rPr>
        <w:t>,</w:t>
      </w:r>
    </w:p>
    <w:p w14:paraId="4DFCBC18" w14:textId="172CBEEE" w:rsidR="009B5897" w:rsidRPr="00CB105A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eastAsia="Times New Roman" w:hAnsiTheme="majorHAnsi" w:cstheme="majorHAnsi"/>
          <w:color w:val="000000" w:themeColor="text1"/>
        </w:rPr>
        <w:t xml:space="preserve">Oświadczenie </w:t>
      </w:r>
      <w:r w:rsidR="002A1DC8" w:rsidRPr="00CB105A">
        <w:rPr>
          <w:rFonts w:asciiTheme="majorHAnsi" w:eastAsia="Times New Roman" w:hAnsiTheme="majorHAnsi" w:cstheme="majorHAnsi"/>
          <w:color w:val="000000" w:themeColor="text1"/>
        </w:rPr>
        <w:t xml:space="preserve">Pracowników Biura LGD </w:t>
      </w:r>
      <w:r w:rsidRPr="00CB105A">
        <w:rPr>
          <w:rFonts w:asciiTheme="majorHAnsi" w:eastAsia="Times New Roman" w:hAnsiTheme="majorHAnsi" w:cstheme="majorHAnsi"/>
          <w:color w:val="000000" w:themeColor="text1"/>
        </w:rPr>
        <w:t>o bezstronności w obsłudze i weryfikacji operacji</w:t>
      </w:r>
      <w:r w:rsidR="00E50779" w:rsidRPr="00CB105A">
        <w:rPr>
          <w:rFonts w:asciiTheme="majorHAnsi" w:eastAsia="Times New Roman" w:hAnsiTheme="majorHAnsi" w:cstheme="majorHAnsi"/>
          <w:color w:val="000000" w:themeColor="text1"/>
        </w:rPr>
        <w:t>,</w:t>
      </w:r>
    </w:p>
    <w:p w14:paraId="61D90689" w14:textId="4E0D63F9" w:rsidR="005C33B2" w:rsidRPr="00CB105A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Wzór - </w:t>
      </w:r>
      <w:r w:rsidR="005C33B2" w:rsidRPr="00CB105A">
        <w:rPr>
          <w:rFonts w:asciiTheme="majorHAnsi" w:hAnsiTheme="majorHAnsi" w:cstheme="majorHAnsi"/>
          <w:color w:val="000000" w:themeColor="text1"/>
        </w:rPr>
        <w:t>Kart</w:t>
      </w:r>
      <w:r w:rsidRPr="00CB105A">
        <w:rPr>
          <w:rFonts w:asciiTheme="majorHAnsi" w:hAnsiTheme="majorHAnsi" w:cstheme="majorHAnsi"/>
          <w:color w:val="000000" w:themeColor="text1"/>
        </w:rPr>
        <w:t>y</w:t>
      </w:r>
      <w:r w:rsidR="005C33B2" w:rsidRPr="00CB105A">
        <w:rPr>
          <w:rFonts w:asciiTheme="majorHAnsi" w:hAnsiTheme="majorHAnsi" w:cstheme="majorHAnsi"/>
          <w:color w:val="000000" w:themeColor="text1"/>
        </w:rPr>
        <w:t xml:space="preserve"> weryfikacji formalnej</w:t>
      </w:r>
      <w:r w:rsidR="003851BB" w:rsidRPr="00CB105A">
        <w:rPr>
          <w:rFonts w:asciiTheme="majorHAnsi" w:hAnsiTheme="majorHAnsi" w:cstheme="majorHAnsi"/>
          <w:color w:val="000000" w:themeColor="text1"/>
        </w:rPr>
        <w:t xml:space="preserve">, zgodności </w:t>
      </w:r>
      <w:r w:rsidR="00514D00" w:rsidRPr="00CB105A">
        <w:rPr>
          <w:rFonts w:asciiTheme="majorHAnsi" w:hAnsiTheme="majorHAnsi" w:cstheme="majorHAnsi"/>
          <w:color w:val="000000" w:themeColor="text1"/>
        </w:rPr>
        <w:t xml:space="preserve">z </w:t>
      </w:r>
      <w:r w:rsidR="003851BB" w:rsidRPr="00CB105A">
        <w:rPr>
          <w:rFonts w:asciiTheme="majorHAnsi" w:hAnsiTheme="majorHAnsi" w:cstheme="majorHAnsi"/>
          <w:color w:val="000000" w:themeColor="text1"/>
        </w:rPr>
        <w:t>LSR</w:t>
      </w:r>
      <w:r w:rsidR="005C33B2" w:rsidRPr="00CB105A">
        <w:rPr>
          <w:rFonts w:asciiTheme="majorHAnsi" w:hAnsiTheme="majorHAnsi" w:cstheme="majorHAnsi"/>
          <w:color w:val="000000" w:themeColor="text1"/>
        </w:rPr>
        <w:t xml:space="preserve"> i spełnienia warunków</w:t>
      </w:r>
      <w:r w:rsidR="00927F70" w:rsidRPr="00CB105A">
        <w:rPr>
          <w:rFonts w:asciiTheme="majorHAnsi" w:hAnsiTheme="majorHAnsi" w:cstheme="majorHAnsi"/>
          <w:color w:val="000000" w:themeColor="text1"/>
        </w:rPr>
        <w:t xml:space="preserve"> udzielenia wsparcia</w:t>
      </w:r>
      <w:r w:rsidR="00514D00" w:rsidRPr="00CB105A">
        <w:rPr>
          <w:rFonts w:asciiTheme="majorHAnsi" w:hAnsiTheme="majorHAnsi" w:cstheme="majorHAnsi"/>
          <w:color w:val="000000" w:themeColor="text1"/>
        </w:rPr>
        <w:t>,</w:t>
      </w:r>
      <w:r w:rsidR="005C33B2" w:rsidRPr="00CB105A">
        <w:rPr>
          <w:rFonts w:asciiTheme="majorHAnsi" w:hAnsiTheme="majorHAnsi" w:cstheme="majorHAnsi"/>
          <w:color w:val="000000" w:themeColor="text1"/>
        </w:rPr>
        <w:t xml:space="preserve"> </w:t>
      </w:r>
    </w:p>
    <w:p w14:paraId="5D51D184" w14:textId="77777777" w:rsidR="005C33B2" w:rsidRPr="00CB105A" w:rsidRDefault="003764EB" w:rsidP="00BF4812">
      <w:pPr>
        <w:pStyle w:val="Akapitzlist"/>
        <w:numPr>
          <w:ilvl w:val="0"/>
          <w:numId w:val="30"/>
        </w:numPr>
        <w:tabs>
          <w:tab w:val="left" w:pos="851"/>
        </w:tabs>
        <w:spacing w:after="0" w:line="240" w:lineRule="auto"/>
        <w:ind w:left="851" w:hanging="425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R</w:t>
      </w:r>
      <w:r w:rsidR="005C33B2" w:rsidRPr="00CB105A">
        <w:rPr>
          <w:rFonts w:asciiTheme="majorHAnsi" w:hAnsiTheme="majorHAnsi" w:cstheme="majorHAnsi"/>
          <w:color w:val="000000" w:themeColor="text1"/>
        </w:rPr>
        <w:t>ejestr interesów członków Rady,</w:t>
      </w:r>
    </w:p>
    <w:p w14:paraId="26DF9816" w14:textId="34954262" w:rsidR="005C33B2" w:rsidRPr="00CB105A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Oświadczenie o przynależności do grup interes</w:t>
      </w:r>
      <w:r w:rsidR="000B5AC0" w:rsidRPr="00CB105A">
        <w:rPr>
          <w:rFonts w:asciiTheme="majorHAnsi" w:hAnsiTheme="majorHAnsi" w:cstheme="majorHAnsi"/>
          <w:color w:val="000000" w:themeColor="text1"/>
        </w:rPr>
        <w:t>ów</w:t>
      </w:r>
      <w:r w:rsidR="00831485" w:rsidRPr="00CB105A">
        <w:rPr>
          <w:rFonts w:asciiTheme="majorHAnsi" w:hAnsiTheme="majorHAnsi" w:cstheme="majorHAnsi"/>
          <w:color w:val="000000" w:themeColor="text1"/>
        </w:rPr>
        <w:t>,</w:t>
      </w:r>
    </w:p>
    <w:p w14:paraId="6ADA4361" w14:textId="33A2B35F" w:rsidR="00831485" w:rsidRPr="00CB105A" w:rsidRDefault="00831485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Lista operacji </w:t>
      </w:r>
      <w:bookmarkStart w:id="9" w:name="_Hlk155944214"/>
      <w:r w:rsidRPr="00CB105A">
        <w:rPr>
          <w:rFonts w:asciiTheme="majorHAnsi" w:hAnsiTheme="majorHAnsi" w:cstheme="majorHAnsi"/>
          <w:color w:val="000000" w:themeColor="text1"/>
        </w:rPr>
        <w:t xml:space="preserve">spełniających </w:t>
      </w:r>
      <w:r w:rsidR="008A53B6" w:rsidRPr="00CB105A">
        <w:rPr>
          <w:rFonts w:asciiTheme="majorHAnsi" w:hAnsiTheme="majorHAnsi" w:cstheme="majorHAnsi"/>
          <w:color w:val="000000" w:themeColor="text1"/>
        </w:rPr>
        <w:t xml:space="preserve">warunki </w:t>
      </w:r>
      <w:r w:rsidRPr="00CB105A">
        <w:rPr>
          <w:rFonts w:asciiTheme="majorHAnsi" w:hAnsiTheme="majorHAnsi" w:cstheme="majorHAnsi"/>
          <w:color w:val="000000" w:themeColor="text1"/>
        </w:rPr>
        <w:t>udzielenia wsparcia</w:t>
      </w:r>
      <w:bookmarkEnd w:id="9"/>
      <w:r w:rsidR="00B41F13" w:rsidRPr="00CB105A">
        <w:rPr>
          <w:color w:val="000000" w:themeColor="text1"/>
        </w:rPr>
        <w:t xml:space="preserve"> </w:t>
      </w:r>
      <w:r w:rsidR="00B41F13" w:rsidRPr="00CB105A">
        <w:rPr>
          <w:rFonts w:asciiTheme="majorHAnsi" w:hAnsiTheme="majorHAnsi"/>
          <w:color w:val="000000" w:themeColor="text1"/>
        </w:rPr>
        <w:t>na wdrażanie LSR</w:t>
      </w:r>
      <w:r w:rsidRPr="00CB105A">
        <w:rPr>
          <w:rFonts w:asciiTheme="majorHAnsi" w:hAnsiTheme="majorHAnsi" w:cstheme="majorHAnsi"/>
          <w:color w:val="000000" w:themeColor="text1"/>
        </w:rPr>
        <w:t>,</w:t>
      </w:r>
    </w:p>
    <w:p w14:paraId="0E6176C9" w14:textId="69E40313" w:rsidR="00831485" w:rsidRPr="00CB105A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eastAsia="Times New Roman" w:hAnsiTheme="majorHAnsi" w:cstheme="majorHAnsi"/>
          <w:color w:val="000000" w:themeColor="text1"/>
        </w:rPr>
        <w:t xml:space="preserve">Wzór - </w:t>
      </w:r>
      <w:r w:rsidR="00AF668F" w:rsidRPr="00CB105A">
        <w:rPr>
          <w:rFonts w:asciiTheme="majorHAnsi" w:eastAsia="Times New Roman" w:hAnsiTheme="majorHAnsi" w:cstheme="majorHAnsi"/>
          <w:color w:val="000000" w:themeColor="text1"/>
        </w:rPr>
        <w:t>Kart</w:t>
      </w:r>
      <w:r w:rsidRPr="00CB105A">
        <w:rPr>
          <w:rFonts w:asciiTheme="majorHAnsi" w:eastAsia="Times New Roman" w:hAnsiTheme="majorHAnsi" w:cstheme="majorHAnsi"/>
          <w:color w:val="000000" w:themeColor="text1"/>
        </w:rPr>
        <w:t>y</w:t>
      </w:r>
      <w:r w:rsidR="00AF668F" w:rsidRPr="00CB105A">
        <w:rPr>
          <w:rFonts w:asciiTheme="majorHAnsi" w:eastAsia="Times New Roman" w:hAnsiTheme="majorHAnsi" w:cstheme="majorHAnsi"/>
          <w:color w:val="000000" w:themeColor="text1"/>
        </w:rPr>
        <w:t xml:space="preserve"> oceny operacji według lokalnych kryteriów wyboru,</w:t>
      </w:r>
    </w:p>
    <w:p w14:paraId="086902FC" w14:textId="77777777" w:rsidR="009B5897" w:rsidRPr="00CB105A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 xml:space="preserve">Lista operacji niewybranych do finansowania, </w:t>
      </w:r>
    </w:p>
    <w:p w14:paraId="14770AFE" w14:textId="327E39A9" w:rsidR="009B5897" w:rsidRPr="00CB105A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Lista operacji wybranych do finansowania</w:t>
      </w:r>
      <w:r w:rsidR="00E50779" w:rsidRPr="00CB105A">
        <w:rPr>
          <w:rFonts w:asciiTheme="majorHAnsi" w:hAnsiTheme="majorHAnsi" w:cstheme="majorHAnsi"/>
          <w:color w:val="000000" w:themeColor="text1"/>
        </w:rPr>
        <w:t>,</w:t>
      </w:r>
    </w:p>
    <w:p w14:paraId="4C16C10E" w14:textId="40A7EE0A" w:rsidR="00C81B0D" w:rsidRPr="00CB105A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1</w:t>
      </w:r>
      <w:r w:rsidR="00FD7D73" w:rsidRPr="00CB105A">
        <w:rPr>
          <w:rFonts w:asciiTheme="majorHAnsi" w:hAnsiTheme="majorHAnsi" w:cstheme="majorHAnsi"/>
          <w:color w:val="000000" w:themeColor="text1"/>
        </w:rPr>
        <w:t>0</w:t>
      </w:r>
      <w:r w:rsidRPr="00CB105A">
        <w:rPr>
          <w:rFonts w:asciiTheme="majorHAnsi" w:hAnsiTheme="majorHAnsi" w:cstheme="majorHAnsi"/>
          <w:color w:val="000000" w:themeColor="text1"/>
        </w:rPr>
        <w:t xml:space="preserve">a) </w:t>
      </w:r>
      <w:r w:rsidR="00C81B0D" w:rsidRPr="00CB105A">
        <w:rPr>
          <w:rFonts w:asciiTheme="majorHAnsi" w:hAnsiTheme="majorHAnsi" w:cstheme="majorHAnsi"/>
          <w:color w:val="000000" w:themeColor="text1"/>
        </w:rPr>
        <w:t>Pism</w:t>
      </w:r>
      <w:r w:rsidR="00EE2F61" w:rsidRPr="00CB105A">
        <w:rPr>
          <w:rFonts w:asciiTheme="majorHAnsi" w:hAnsiTheme="majorHAnsi" w:cstheme="majorHAnsi"/>
          <w:color w:val="000000" w:themeColor="text1"/>
        </w:rPr>
        <w:t>o</w:t>
      </w:r>
      <w:r w:rsidR="00C81B0D" w:rsidRPr="00CB105A">
        <w:rPr>
          <w:rFonts w:asciiTheme="majorHAnsi" w:hAnsiTheme="majorHAnsi" w:cstheme="majorHAnsi"/>
          <w:color w:val="000000" w:themeColor="text1"/>
        </w:rPr>
        <w:t xml:space="preserve"> informujące Wnioskodawcę</w:t>
      </w:r>
      <w:r w:rsidRPr="00CB105A">
        <w:rPr>
          <w:rFonts w:asciiTheme="majorHAnsi" w:hAnsiTheme="majorHAnsi" w:cstheme="majorHAnsi"/>
          <w:color w:val="000000" w:themeColor="text1"/>
        </w:rPr>
        <w:t xml:space="preserve"> – wezwanie do uzupełnień</w:t>
      </w:r>
      <w:r w:rsidR="0042481C" w:rsidRPr="00CB105A">
        <w:rPr>
          <w:rFonts w:asciiTheme="majorHAnsi" w:hAnsiTheme="majorHAnsi" w:cstheme="majorHAnsi"/>
          <w:color w:val="000000" w:themeColor="text1"/>
        </w:rPr>
        <w:t>,</w:t>
      </w:r>
    </w:p>
    <w:p w14:paraId="54E95DFB" w14:textId="5E8044A2" w:rsidR="009B5897" w:rsidRPr="00CB105A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1</w:t>
      </w:r>
      <w:r w:rsidR="00FD7D73" w:rsidRPr="00CB105A">
        <w:rPr>
          <w:rFonts w:asciiTheme="majorHAnsi" w:hAnsiTheme="majorHAnsi" w:cstheme="majorHAnsi"/>
          <w:color w:val="000000" w:themeColor="text1"/>
        </w:rPr>
        <w:t>0</w:t>
      </w:r>
      <w:r w:rsidRPr="00CB105A">
        <w:rPr>
          <w:rFonts w:asciiTheme="majorHAnsi" w:hAnsiTheme="majorHAnsi" w:cstheme="majorHAnsi"/>
          <w:color w:val="000000" w:themeColor="text1"/>
        </w:rPr>
        <w:t>b) Pism</w:t>
      </w:r>
      <w:r w:rsidR="00EE2F61" w:rsidRPr="00CB105A">
        <w:rPr>
          <w:rFonts w:asciiTheme="majorHAnsi" w:hAnsiTheme="majorHAnsi" w:cstheme="majorHAnsi"/>
          <w:color w:val="000000" w:themeColor="text1"/>
        </w:rPr>
        <w:t>o</w:t>
      </w:r>
      <w:r w:rsidRPr="00CB105A">
        <w:rPr>
          <w:rFonts w:asciiTheme="majorHAnsi" w:hAnsiTheme="majorHAnsi" w:cstheme="majorHAnsi"/>
          <w:color w:val="000000" w:themeColor="text1"/>
        </w:rPr>
        <w:t xml:space="preserve"> informujące Wnioskodawcę – </w:t>
      </w:r>
      <w:r w:rsidR="00EE2F61" w:rsidRPr="00CB105A">
        <w:rPr>
          <w:rFonts w:asciiTheme="majorHAnsi" w:hAnsiTheme="majorHAnsi" w:cstheme="majorHAnsi"/>
          <w:color w:val="000000" w:themeColor="text1"/>
        </w:rPr>
        <w:t>wyniki oceny operacji</w:t>
      </w:r>
      <w:r w:rsidRPr="00CB105A">
        <w:rPr>
          <w:rFonts w:asciiTheme="majorHAnsi" w:hAnsiTheme="majorHAnsi" w:cstheme="majorHAnsi"/>
          <w:color w:val="000000" w:themeColor="text1"/>
        </w:rPr>
        <w:t>,</w:t>
      </w:r>
    </w:p>
    <w:p w14:paraId="521022E4" w14:textId="3EA32C37" w:rsidR="00C81B0D" w:rsidRPr="00CB105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1</w:t>
      </w:r>
      <w:r w:rsidR="00FD7D73" w:rsidRPr="00CB105A">
        <w:rPr>
          <w:rFonts w:asciiTheme="majorHAnsi" w:hAnsiTheme="majorHAnsi" w:cstheme="majorHAnsi"/>
          <w:color w:val="000000" w:themeColor="text1"/>
        </w:rPr>
        <w:t>1</w:t>
      </w:r>
      <w:r w:rsidRPr="00CB105A">
        <w:rPr>
          <w:rFonts w:asciiTheme="majorHAnsi" w:hAnsiTheme="majorHAnsi" w:cstheme="majorHAnsi"/>
          <w:color w:val="000000" w:themeColor="text1"/>
        </w:rPr>
        <w:t xml:space="preserve">a) </w:t>
      </w:r>
      <w:r w:rsidR="00B930D3" w:rsidRPr="00CB105A">
        <w:rPr>
          <w:rFonts w:asciiTheme="majorHAnsi" w:hAnsiTheme="majorHAnsi" w:cstheme="majorHAnsi"/>
          <w:color w:val="000000" w:themeColor="text1"/>
        </w:rPr>
        <w:t xml:space="preserve">Uchwała </w:t>
      </w:r>
      <w:proofErr w:type="spellStart"/>
      <w:r w:rsidR="00B930D3" w:rsidRPr="00CB105A">
        <w:rPr>
          <w:rFonts w:asciiTheme="majorHAnsi" w:hAnsiTheme="majorHAnsi" w:cstheme="majorHAnsi"/>
          <w:color w:val="000000" w:themeColor="text1"/>
        </w:rPr>
        <w:t>ws</w:t>
      </w:r>
      <w:proofErr w:type="spellEnd"/>
      <w:r w:rsidR="00B930D3" w:rsidRPr="00CB105A">
        <w:rPr>
          <w:rFonts w:asciiTheme="majorHAnsi" w:hAnsiTheme="majorHAnsi" w:cstheme="majorHAnsi"/>
          <w:color w:val="000000" w:themeColor="text1"/>
        </w:rPr>
        <w:t>. wyboru operacji do finansowania oraz ustalenia kwoty wsparcia</w:t>
      </w:r>
      <w:r w:rsidR="00764DD8" w:rsidRPr="00CB105A">
        <w:rPr>
          <w:rFonts w:asciiTheme="majorHAnsi" w:hAnsiTheme="majorHAnsi" w:cstheme="majorHAnsi"/>
          <w:color w:val="000000" w:themeColor="text1"/>
        </w:rPr>
        <w:t>,</w:t>
      </w:r>
    </w:p>
    <w:p w14:paraId="2D26FE6B" w14:textId="47B141BB" w:rsidR="00F13B27" w:rsidRPr="00CB105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1</w:t>
      </w:r>
      <w:r w:rsidR="00FD7D73" w:rsidRPr="00CB105A">
        <w:rPr>
          <w:rFonts w:asciiTheme="majorHAnsi" w:hAnsiTheme="majorHAnsi" w:cstheme="majorHAnsi"/>
          <w:color w:val="000000" w:themeColor="text1"/>
        </w:rPr>
        <w:t>1</w:t>
      </w:r>
      <w:r w:rsidRPr="00CB105A">
        <w:rPr>
          <w:rFonts w:asciiTheme="majorHAnsi" w:hAnsiTheme="majorHAnsi" w:cstheme="majorHAnsi"/>
          <w:color w:val="000000" w:themeColor="text1"/>
        </w:rPr>
        <w:t xml:space="preserve">b) </w:t>
      </w:r>
      <w:r w:rsidR="00F13B27" w:rsidRPr="00CB105A">
        <w:rPr>
          <w:rFonts w:asciiTheme="majorHAnsi" w:hAnsiTheme="majorHAnsi" w:cstheme="majorHAnsi"/>
          <w:color w:val="000000" w:themeColor="text1"/>
        </w:rPr>
        <w:t xml:space="preserve">Uchwała </w:t>
      </w:r>
      <w:proofErr w:type="spellStart"/>
      <w:r w:rsidR="00DD506F" w:rsidRPr="00CB105A">
        <w:rPr>
          <w:rFonts w:asciiTheme="majorHAnsi" w:hAnsiTheme="majorHAnsi" w:cstheme="majorHAnsi"/>
          <w:color w:val="000000" w:themeColor="text1"/>
        </w:rPr>
        <w:t>ws</w:t>
      </w:r>
      <w:proofErr w:type="spellEnd"/>
      <w:r w:rsidR="00DD506F" w:rsidRPr="00CB105A">
        <w:rPr>
          <w:rFonts w:asciiTheme="majorHAnsi" w:hAnsiTheme="majorHAnsi" w:cstheme="majorHAnsi"/>
          <w:color w:val="000000" w:themeColor="text1"/>
        </w:rPr>
        <w:t xml:space="preserve">. </w:t>
      </w:r>
      <w:r w:rsidR="00DD506F" w:rsidRPr="00CB105A">
        <w:rPr>
          <w:rFonts w:ascii="Calibri Light" w:hAnsi="Calibri Light" w:cstheme="minorHAnsi"/>
          <w:color w:val="000000" w:themeColor="text1"/>
        </w:rPr>
        <w:t>niewybrania operacji do finansowania</w:t>
      </w:r>
      <w:r w:rsidR="00E50779" w:rsidRPr="00CB105A">
        <w:rPr>
          <w:rFonts w:asciiTheme="majorHAnsi" w:hAnsiTheme="majorHAnsi" w:cstheme="majorHAnsi"/>
          <w:color w:val="000000" w:themeColor="text1"/>
        </w:rPr>
        <w:t>.</w:t>
      </w:r>
    </w:p>
    <w:p w14:paraId="5B1FC199" w14:textId="1EB48E56" w:rsidR="00B930D3" w:rsidRPr="00CB105A" w:rsidRDefault="00B930D3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 w:cstheme="majorHAnsi"/>
          <w:color w:val="000000" w:themeColor="text1"/>
        </w:rPr>
        <w:t>12) Oświadczenie  Eksperta o bezstronności i poufności.</w:t>
      </w:r>
    </w:p>
    <w:p w14:paraId="305656C9" w14:textId="00535288" w:rsidR="006F596D" w:rsidRPr="00CB105A" w:rsidRDefault="00831485" w:rsidP="00EE2F61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 w:themeColor="text1"/>
        </w:rPr>
      </w:pPr>
      <w:r w:rsidRPr="00CB105A">
        <w:rPr>
          <w:rFonts w:asciiTheme="majorHAnsi" w:hAnsiTheme="majorHAnsi"/>
          <w:color w:val="000000" w:themeColor="text1"/>
        </w:rPr>
        <w:t xml:space="preserve">Wyżej wymienione załączniki stanowią </w:t>
      </w:r>
      <w:r w:rsidR="00B41F13" w:rsidRPr="00CB105A">
        <w:rPr>
          <w:rFonts w:asciiTheme="majorHAnsi" w:hAnsiTheme="majorHAnsi"/>
          <w:color w:val="000000" w:themeColor="text1"/>
        </w:rPr>
        <w:t xml:space="preserve">integralną </w:t>
      </w:r>
      <w:r w:rsidRPr="00CB105A">
        <w:rPr>
          <w:rFonts w:asciiTheme="majorHAnsi" w:hAnsiTheme="majorHAnsi"/>
          <w:color w:val="000000" w:themeColor="text1"/>
        </w:rPr>
        <w:t>cz</w:t>
      </w:r>
      <w:r w:rsidR="0042481C" w:rsidRPr="00CB105A">
        <w:rPr>
          <w:rFonts w:asciiTheme="majorHAnsi" w:hAnsiTheme="majorHAnsi"/>
          <w:color w:val="000000" w:themeColor="text1"/>
        </w:rPr>
        <w:t>ę</w:t>
      </w:r>
      <w:r w:rsidRPr="00CB105A">
        <w:rPr>
          <w:rFonts w:asciiTheme="majorHAnsi" w:hAnsiTheme="majorHAnsi"/>
          <w:color w:val="000000" w:themeColor="text1"/>
        </w:rPr>
        <w:t xml:space="preserve">ść Procedury. </w:t>
      </w:r>
    </w:p>
    <w:sectPr w:rsidR="006F596D" w:rsidRPr="00CB105A" w:rsidSect="00925699">
      <w:footerReference w:type="default" r:id="rId10"/>
      <w:pgSz w:w="16838" w:h="11906" w:orient="landscape"/>
      <w:pgMar w:top="567" w:right="567" w:bottom="284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BB4FE" w14:textId="77777777" w:rsidR="006449CC" w:rsidRDefault="006449CC" w:rsidP="00C81B0D">
      <w:pPr>
        <w:spacing w:after="0" w:line="240" w:lineRule="auto"/>
      </w:pPr>
      <w:r>
        <w:separator/>
      </w:r>
    </w:p>
  </w:endnote>
  <w:endnote w:type="continuationSeparator" w:id="0">
    <w:p w14:paraId="57C26752" w14:textId="77777777" w:rsidR="006449CC" w:rsidRDefault="006449CC" w:rsidP="00C81B0D">
      <w:pPr>
        <w:spacing w:after="0" w:line="240" w:lineRule="auto"/>
      </w:pPr>
      <w:r>
        <w:continuationSeparator/>
      </w:r>
    </w:p>
  </w:endnote>
  <w:endnote w:type="continuationNotice" w:id="1">
    <w:p w14:paraId="748E2F03" w14:textId="77777777" w:rsidR="006449CC" w:rsidRDefault="006449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0942"/>
      <w:docPartObj>
        <w:docPartGallery w:val="Page Numbers (Bottom of Page)"/>
        <w:docPartUnique/>
      </w:docPartObj>
    </w:sdtPr>
    <w:sdtEndPr/>
    <w:sdtContent>
      <w:p w14:paraId="047B3977" w14:textId="10674A0E" w:rsidR="007302A5" w:rsidRDefault="007302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5E3">
          <w:rPr>
            <w:noProof/>
          </w:rPr>
          <w:t>6</w:t>
        </w:r>
        <w:r>
          <w:fldChar w:fldCharType="end"/>
        </w:r>
      </w:p>
    </w:sdtContent>
  </w:sdt>
  <w:p w14:paraId="5650BEA8" w14:textId="77777777" w:rsidR="007302A5" w:rsidRDefault="007302A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342F8" w14:textId="77777777" w:rsidR="006449CC" w:rsidRDefault="006449CC" w:rsidP="00C81B0D">
      <w:pPr>
        <w:spacing w:after="0" w:line="240" w:lineRule="auto"/>
      </w:pPr>
      <w:r>
        <w:separator/>
      </w:r>
    </w:p>
  </w:footnote>
  <w:footnote w:type="continuationSeparator" w:id="0">
    <w:p w14:paraId="649B26F8" w14:textId="77777777" w:rsidR="006449CC" w:rsidRDefault="006449CC" w:rsidP="00C81B0D">
      <w:pPr>
        <w:spacing w:after="0" w:line="240" w:lineRule="auto"/>
      </w:pPr>
      <w:r>
        <w:continuationSeparator/>
      </w:r>
    </w:p>
  </w:footnote>
  <w:footnote w:type="continuationNotice" w:id="1">
    <w:p w14:paraId="4CFCE05D" w14:textId="77777777" w:rsidR="006449CC" w:rsidRDefault="006449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50BE"/>
    <w:multiLevelType w:val="hybridMultilevel"/>
    <w:tmpl w:val="26944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92A8C"/>
    <w:multiLevelType w:val="hybridMultilevel"/>
    <w:tmpl w:val="CB7AC244"/>
    <w:lvl w:ilvl="0" w:tplc="62502D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428D8"/>
    <w:multiLevelType w:val="hybridMultilevel"/>
    <w:tmpl w:val="ED067D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B4327"/>
    <w:multiLevelType w:val="hybridMultilevel"/>
    <w:tmpl w:val="01FCA0E8"/>
    <w:lvl w:ilvl="0" w:tplc="0415000F">
      <w:start w:val="1"/>
      <w:numFmt w:val="decimal"/>
      <w:lvlText w:val="%1.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">
    <w:nsid w:val="0A13307D"/>
    <w:multiLevelType w:val="hybridMultilevel"/>
    <w:tmpl w:val="CE1C81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2490D"/>
    <w:multiLevelType w:val="hybridMultilevel"/>
    <w:tmpl w:val="BE10EA9C"/>
    <w:lvl w:ilvl="0" w:tplc="1400A6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41A19"/>
    <w:multiLevelType w:val="hybridMultilevel"/>
    <w:tmpl w:val="87625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81D92"/>
    <w:multiLevelType w:val="hybridMultilevel"/>
    <w:tmpl w:val="29C61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53689"/>
    <w:multiLevelType w:val="hybridMultilevel"/>
    <w:tmpl w:val="CE1C8188"/>
    <w:lvl w:ilvl="0" w:tplc="BDBC7E3A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F6F33"/>
    <w:multiLevelType w:val="hybridMultilevel"/>
    <w:tmpl w:val="4ECA31AC"/>
    <w:lvl w:ilvl="0" w:tplc="1778A24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FDC61B7"/>
    <w:multiLevelType w:val="hybridMultilevel"/>
    <w:tmpl w:val="F7A287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882582"/>
    <w:multiLevelType w:val="hybridMultilevel"/>
    <w:tmpl w:val="BA7CD29C"/>
    <w:lvl w:ilvl="0" w:tplc="4CF499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37332"/>
    <w:multiLevelType w:val="hybridMultilevel"/>
    <w:tmpl w:val="E48C6E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E216E2"/>
    <w:multiLevelType w:val="hybridMultilevel"/>
    <w:tmpl w:val="BBDA375C"/>
    <w:lvl w:ilvl="0" w:tplc="05D285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F6540"/>
    <w:multiLevelType w:val="hybridMultilevel"/>
    <w:tmpl w:val="A99A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B7F08"/>
    <w:multiLevelType w:val="hybridMultilevel"/>
    <w:tmpl w:val="D5360CFC"/>
    <w:lvl w:ilvl="0" w:tplc="F0F213F4">
      <w:start w:val="1"/>
      <w:numFmt w:val="decimal"/>
      <w:lvlText w:val="%1)"/>
      <w:lvlJc w:val="left"/>
      <w:pPr>
        <w:ind w:left="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6">
    <w:nsid w:val="3C5543CD"/>
    <w:multiLevelType w:val="hybridMultilevel"/>
    <w:tmpl w:val="AE8A6D00"/>
    <w:lvl w:ilvl="0" w:tplc="0BE6B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7468D0"/>
    <w:multiLevelType w:val="hybridMultilevel"/>
    <w:tmpl w:val="F2040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0A9FC0">
      <w:start w:val="1"/>
      <w:numFmt w:val="decimal"/>
      <w:lvlText w:val="%2)"/>
      <w:lvlJc w:val="left"/>
      <w:pPr>
        <w:ind w:left="1440" w:hanging="360"/>
      </w:pPr>
      <w:rPr>
        <w:i w:val="0"/>
        <w:iCs w:val="0"/>
        <w:strike w:val="0"/>
      </w:rPr>
    </w:lvl>
    <w:lvl w:ilvl="2" w:tplc="E8AA42B0">
      <w:start w:val="3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54C8A"/>
    <w:multiLevelType w:val="hybridMultilevel"/>
    <w:tmpl w:val="0802B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4444A"/>
    <w:multiLevelType w:val="hybridMultilevel"/>
    <w:tmpl w:val="8E42FE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ABBA6CEC">
      <w:start w:val="1"/>
      <w:numFmt w:val="decimal"/>
      <w:lvlText w:val="%3."/>
      <w:lvlJc w:val="left"/>
      <w:pPr>
        <w:ind w:left="644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61D1363"/>
    <w:multiLevelType w:val="hybridMultilevel"/>
    <w:tmpl w:val="DB7840EA"/>
    <w:lvl w:ilvl="0" w:tplc="0B2CF6B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1">
    <w:nsid w:val="4A027267"/>
    <w:multiLevelType w:val="hybridMultilevel"/>
    <w:tmpl w:val="6560A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B188E"/>
    <w:multiLevelType w:val="hybridMultilevel"/>
    <w:tmpl w:val="925415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02AC3"/>
    <w:multiLevelType w:val="hybridMultilevel"/>
    <w:tmpl w:val="49826E78"/>
    <w:lvl w:ilvl="0" w:tplc="75581470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01A49"/>
    <w:multiLevelType w:val="hybridMultilevel"/>
    <w:tmpl w:val="3CA63534"/>
    <w:lvl w:ilvl="0" w:tplc="9A2862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  <w:sz w:val="22"/>
      </w:rPr>
    </w:lvl>
    <w:lvl w:ilvl="1" w:tplc="E564BDB2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 w:tplc="B4721D20">
      <w:start w:val="1"/>
      <w:numFmt w:val="decimal"/>
      <w:lvlText w:val="%3)"/>
      <w:lvlJc w:val="left"/>
      <w:pPr>
        <w:tabs>
          <w:tab w:val="num" w:pos="3495"/>
        </w:tabs>
        <w:ind w:left="3495" w:hanging="1515"/>
      </w:pPr>
      <w:rPr>
        <w:rFonts w:hint="default"/>
        <w:strike w:val="0"/>
      </w:rPr>
    </w:lvl>
    <w:lvl w:ilvl="3" w:tplc="B4C6C320">
      <w:start w:val="1"/>
      <w:numFmt w:val="decimal"/>
      <w:lvlText w:val="%4."/>
      <w:lvlJc w:val="left"/>
      <w:pPr>
        <w:tabs>
          <w:tab w:val="num" w:pos="2883"/>
        </w:tabs>
        <w:ind w:left="2883" w:hanging="363"/>
      </w:pPr>
      <w:rPr>
        <w:rFonts w:ascii="Calibri Light" w:eastAsia="Times New Roman" w:hAnsi="Calibri Light" w:cs="Times New Roman"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203430"/>
    <w:multiLevelType w:val="hybridMultilevel"/>
    <w:tmpl w:val="B91E285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0667D9A"/>
    <w:multiLevelType w:val="hybridMultilevel"/>
    <w:tmpl w:val="2242BBBA"/>
    <w:lvl w:ilvl="0" w:tplc="686C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8E6E8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E50059"/>
    <w:multiLevelType w:val="hybridMultilevel"/>
    <w:tmpl w:val="07FCC5C6"/>
    <w:lvl w:ilvl="0" w:tplc="3D065DAC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16EAC"/>
    <w:multiLevelType w:val="hybridMultilevel"/>
    <w:tmpl w:val="7D9E9982"/>
    <w:lvl w:ilvl="0" w:tplc="C08A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214C646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AE3ACC"/>
    <w:multiLevelType w:val="hybridMultilevel"/>
    <w:tmpl w:val="A252A6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6D70"/>
    <w:multiLevelType w:val="hybridMultilevel"/>
    <w:tmpl w:val="1CA2BF36"/>
    <w:lvl w:ilvl="0" w:tplc="F60A78D2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2C0C82"/>
    <w:multiLevelType w:val="hybridMultilevel"/>
    <w:tmpl w:val="1578237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>
    <w:nsid w:val="7308571D"/>
    <w:multiLevelType w:val="hybridMultilevel"/>
    <w:tmpl w:val="58924036"/>
    <w:lvl w:ilvl="0" w:tplc="75D6FB4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87721"/>
    <w:multiLevelType w:val="singleLevel"/>
    <w:tmpl w:val="20D26DD8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</w:abstractNum>
  <w:abstractNum w:abstractNumId="34">
    <w:nsid w:val="7C604187"/>
    <w:multiLevelType w:val="hybridMultilevel"/>
    <w:tmpl w:val="5F84DA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602D27"/>
    <w:multiLevelType w:val="hybridMultilevel"/>
    <w:tmpl w:val="5E241886"/>
    <w:lvl w:ilvl="0" w:tplc="12DE33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D8701C4"/>
    <w:multiLevelType w:val="hybridMultilevel"/>
    <w:tmpl w:val="F7DC7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187F90"/>
    <w:multiLevelType w:val="hybridMultilevel"/>
    <w:tmpl w:val="6FF69980"/>
    <w:lvl w:ilvl="0" w:tplc="2ECEDB64">
      <w:start w:val="1"/>
      <w:numFmt w:val="decimal"/>
      <w:lvlText w:val="%1)"/>
      <w:lvlJc w:val="left"/>
      <w:pPr>
        <w:ind w:left="1146" w:hanging="360"/>
      </w:pPr>
      <w:rPr>
        <w:rFonts w:ascii="Calibri Light" w:hAnsi="Calibri Light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D1FC4"/>
    <w:multiLevelType w:val="hybridMultilevel"/>
    <w:tmpl w:val="423678B0"/>
    <w:lvl w:ilvl="0" w:tplc="79A4E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C336C0"/>
    <w:multiLevelType w:val="hybridMultilevel"/>
    <w:tmpl w:val="460CCED2"/>
    <w:lvl w:ilvl="0" w:tplc="EBA602D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21"/>
  </w:num>
  <w:num w:numId="4">
    <w:abstractNumId w:val="0"/>
  </w:num>
  <w:num w:numId="5">
    <w:abstractNumId w:val="12"/>
  </w:num>
  <w:num w:numId="6">
    <w:abstractNumId w:val="39"/>
  </w:num>
  <w:num w:numId="7">
    <w:abstractNumId w:val="24"/>
  </w:num>
  <w:num w:numId="8">
    <w:abstractNumId w:val="5"/>
  </w:num>
  <w:num w:numId="9">
    <w:abstractNumId w:val="8"/>
  </w:num>
  <w:num w:numId="10">
    <w:abstractNumId w:val="11"/>
  </w:num>
  <w:num w:numId="11">
    <w:abstractNumId w:val="9"/>
  </w:num>
  <w:num w:numId="12">
    <w:abstractNumId w:val="29"/>
  </w:num>
  <w:num w:numId="13">
    <w:abstractNumId w:val="35"/>
  </w:num>
  <w:num w:numId="14">
    <w:abstractNumId w:val="2"/>
  </w:num>
  <w:num w:numId="15">
    <w:abstractNumId w:val="30"/>
  </w:num>
  <w:num w:numId="16">
    <w:abstractNumId w:val="27"/>
  </w:num>
  <w:num w:numId="17">
    <w:abstractNumId w:val="13"/>
  </w:num>
  <w:num w:numId="18">
    <w:abstractNumId w:val="28"/>
  </w:num>
  <w:num w:numId="19">
    <w:abstractNumId w:val="37"/>
  </w:num>
  <w:num w:numId="20">
    <w:abstractNumId w:val="16"/>
  </w:num>
  <w:num w:numId="21">
    <w:abstractNumId w:val="32"/>
  </w:num>
  <w:num w:numId="22">
    <w:abstractNumId w:val="26"/>
  </w:num>
  <w:num w:numId="23">
    <w:abstractNumId w:val="20"/>
  </w:num>
  <w:num w:numId="24">
    <w:abstractNumId w:val="31"/>
  </w:num>
  <w:num w:numId="25">
    <w:abstractNumId w:val="7"/>
  </w:num>
  <w:num w:numId="26">
    <w:abstractNumId w:val="36"/>
  </w:num>
  <w:num w:numId="27">
    <w:abstractNumId w:val="3"/>
  </w:num>
  <w:num w:numId="28">
    <w:abstractNumId w:val="25"/>
  </w:num>
  <w:num w:numId="29">
    <w:abstractNumId w:val="38"/>
  </w:num>
  <w:num w:numId="30">
    <w:abstractNumId w:val="14"/>
  </w:num>
  <w:num w:numId="31">
    <w:abstractNumId w:val="23"/>
  </w:num>
  <w:num w:numId="32">
    <w:abstractNumId w:val="22"/>
  </w:num>
  <w:num w:numId="33">
    <w:abstractNumId w:val="19"/>
  </w:num>
  <w:num w:numId="34">
    <w:abstractNumId w:val="18"/>
  </w:num>
  <w:num w:numId="35">
    <w:abstractNumId w:val="1"/>
  </w:num>
  <w:num w:numId="36">
    <w:abstractNumId w:val="6"/>
  </w:num>
  <w:num w:numId="37">
    <w:abstractNumId w:val="15"/>
  </w:num>
  <w:num w:numId="38">
    <w:abstractNumId w:val="4"/>
  </w:num>
  <w:num w:numId="39">
    <w:abstractNumId w:val="34"/>
  </w:num>
  <w:num w:numId="40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EA5"/>
    <w:rsid w:val="00007495"/>
    <w:rsid w:val="00007968"/>
    <w:rsid w:val="00007F4A"/>
    <w:rsid w:val="000169AA"/>
    <w:rsid w:val="000257A3"/>
    <w:rsid w:val="000266C4"/>
    <w:rsid w:val="00031FD5"/>
    <w:rsid w:val="00033634"/>
    <w:rsid w:val="00036F20"/>
    <w:rsid w:val="00043002"/>
    <w:rsid w:val="00043345"/>
    <w:rsid w:val="000441BA"/>
    <w:rsid w:val="000561CB"/>
    <w:rsid w:val="000607B0"/>
    <w:rsid w:val="000625A6"/>
    <w:rsid w:val="000745CD"/>
    <w:rsid w:val="00076240"/>
    <w:rsid w:val="000768AB"/>
    <w:rsid w:val="00077EA2"/>
    <w:rsid w:val="00084302"/>
    <w:rsid w:val="000847BC"/>
    <w:rsid w:val="000868D5"/>
    <w:rsid w:val="00090279"/>
    <w:rsid w:val="000A4387"/>
    <w:rsid w:val="000A653F"/>
    <w:rsid w:val="000B00AF"/>
    <w:rsid w:val="000B1CB5"/>
    <w:rsid w:val="000B3B9E"/>
    <w:rsid w:val="000B49D9"/>
    <w:rsid w:val="000B5AC0"/>
    <w:rsid w:val="000B7F19"/>
    <w:rsid w:val="000C42F6"/>
    <w:rsid w:val="000C502B"/>
    <w:rsid w:val="000C5F4B"/>
    <w:rsid w:val="000D217D"/>
    <w:rsid w:val="000D4352"/>
    <w:rsid w:val="000D4ADF"/>
    <w:rsid w:val="000D7BAB"/>
    <w:rsid w:val="000E28B2"/>
    <w:rsid w:val="000E7C7E"/>
    <w:rsid w:val="000F2074"/>
    <w:rsid w:val="000F3A87"/>
    <w:rsid w:val="000F7BCD"/>
    <w:rsid w:val="000F7C17"/>
    <w:rsid w:val="000F7DD6"/>
    <w:rsid w:val="00104284"/>
    <w:rsid w:val="001064FD"/>
    <w:rsid w:val="00106719"/>
    <w:rsid w:val="00107607"/>
    <w:rsid w:val="00110AC1"/>
    <w:rsid w:val="00113CF7"/>
    <w:rsid w:val="0011446F"/>
    <w:rsid w:val="0011505A"/>
    <w:rsid w:val="001165B7"/>
    <w:rsid w:val="0011779F"/>
    <w:rsid w:val="001208EF"/>
    <w:rsid w:val="00122AE8"/>
    <w:rsid w:val="00122B2E"/>
    <w:rsid w:val="00123332"/>
    <w:rsid w:val="00125595"/>
    <w:rsid w:val="0012591C"/>
    <w:rsid w:val="00127910"/>
    <w:rsid w:val="00132FCB"/>
    <w:rsid w:val="00134815"/>
    <w:rsid w:val="00135310"/>
    <w:rsid w:val="001438B4"/>
    <w:rsid w:val="00147242"/>
    <w:rsid w:val="001473F7"/>
    <w:rsid w:val="00147A31"/>
    <w:rsid w:val="001518B6"/>
    <w:rsid w:val="00152535"/>
    <w:rsid w:val="00152ED9"/>
    <w:rsid w:val="0015771A"/>
    <w:rsid w:val="001577FF"/>
    <w:rsid w:val="00157CAE"/>
    <w:rsid w:val="00157EA2"/>
    <w:rsid w:val="0016127D"/>
    <w:rsid w:val="00162C5C"/>
    <w:rsid w:val="00163AB8"/>
    <w:rsid w:val="0016639F"/>
    <w:rsid w:val="00170FFA"/>
    <w:rsid w:val="0017433F"/>
    <w:rsid w:val="00174576"/>
    <w:rsid w:val="0017464B"/>
    <w:rsid w:val="001779E2"/>
    <w:rsid w:val="00180B8D"/>
    <w:rsid w:val="00181A81"/>
    <w:rsid w:val="001823DB"/>
    <w:rsid w:val="00182516"/>
    <w:rsid w:val="00182C6C"/>
    <w:rsid w:val="00187F08"/>
    <w:rsid w:val="00192739"/>
    <w:rsid w:val="0019518F"/>
    <w:rsid w:val="001954D4"/>
    <w:rsid w:val="001A0EE8"/>
    <w:rsid w:val="001A3F33"/>
    <w:rsid w:val="001A658E"/>
    <w:rsid w:val="001B020C"/>
    <w:rsid w:val="001B5199"/>
    <w:rsid w:val="001B7BDE"/>
    <w:rsid w:val="001C0BC9"/>
    <w:rsid w:val="001C1A48"/>
    <w:rsid w:val="001C3AC1"/>
    <w:rsid w:val="001C5B29"/>
    <w:rsid w:val="001C5D5F"/>
    <w:rsid w:val="001D2CDB"/>
    <w:rsid w:val="001D5D0A"/>
    <w:rsid w:val="001D6362"/>
    <w:rsid w:val="001E120B"/>
    <w:rsid w:val="001E56E3"/>
    <w:rsid w:val="001E754B"/>
    <w:rsid w:val="001E7CF7"/>
    <w:rsid w:val="001F201E"/>
    <w:rsid w:val="001F399F"/>
    <w:rsid w:val="001F67F6"/>
    <w:rsid w:val="001F7976"/>
    <w:rsid w:val="00202F37"/>
    <w:rsid w:val="002049CB"/>
    <w:rsid w:val="0021152E"/>
    <w:rsid w:val="0021574D"/>
    <w:rsid w:val="00216214"/>
    <w:rsid w:val="00223864"/>
    <w:rsid w:val="00232915"/>
    <w:rsid w:val="00232FA3"/>
    <w:rsid w:val="00234862"/>
    <w:rsid w:val="002348B0"/>
    <w:rsid w:val="00236A7F"/>
    <w:rsid w:val="002371CB"/>
    <w:rsid w:val="00240633"/>
    <w:rsid w:val="00252D18"/>
    <w:rsid w:val="00252DD3"/>
    <w:rsid w:val="00253051"/>
    <w:rsid w:val="002541C5"/>
    <w:rsid w:val="00257E9D"/>
    <w:rsid w:val="0026505A"/>
    <w:rsid w:val="00266F5B"/>
    <w:rsid w:val="00266FF6"/>
    <w:rsid w:val="00272F95"/>
    <w:rsid w:val="00282BF2"/>
    <w:rsid w:val="00286FFE"/>
    <w:rsid w:val="0028718E"/>
    <w:rsid w:val="002901F6"/>
    <w:rsid w:val="00290A97"/>
    <w:rsid w:val="002915D3"/>
    <w:rsid w:val="00292A6C"/>
    <w:rsid w:val="00293DFC"/>
    <w:rsid w:val="00297007"/>
    <w:rsid w:val="002A1DC8"/>
    <w:rsid w:val="002A5D01"/>
    <w:rsid w:val="002A78AE"/>
    <w:rsid w:val="002B01EB"/>
    <w:rsid w:val="002B047B"/>
    <w:rsid w:val="002B30CE"/>
    <w:rsid w:val="002B3454"/>
    <w:rsid w:val="002B4226"/>
    <w:rsid w:val="002B7074"/>
    <w:rsid w:val="002C1DE2"/>
    <w:rsid w:val="002C659F"/>
    <w:rsid w:val="002C6BF7"/>
    <w:rsid w:val="002D10CE"/>
    <w:rsid w:val="002D33A7"/>
    <w:rsid w:val="002D3414"/>
    <w:rsid w:val="002E1DCE"/>
    <w:rsid w:val="002E295B"/>
    <w:rsid w:val="002E4836"/>
    <w:rsid w:val="002E7963"/>
    <w:rsid w:val="002F1809"/>
    <w:rsid w:val="002F2580"/>
    <w:rsid w:val="00304BD1"/>
    <w:rsid w:val="00312454"/>
    <w:rsid w:val="0032187D"/>
    <w:rsid w:val="0032208C"/>
    <w:rsid w:val="0032255C"/>
    <w:rsid w:val="00330667"/>
    <w:rsid w:val="00342EC9"/>
    <w:rsid w:val="00344BCC"/>
    <w:rsid w:val="003452CE"/>
    <w:rsid w:val="00353439"/>
    <w:rsid w:val="00356079"/>
    <w:rsid w:val="00360303"/>
    <w:rsid w:val="003606AB"/>
    <w:rsid w:val="00360882"/>
    <w:rsid w:val="0036191B"/>
    <w:rsid w:val="00370B96"/>
    <w:rsid w:val="00371C3C"/>
    <w:rsid w:val="00375AA4"/>
    <w:rsid w:val="003764EB"/>
    <w:rsid w:val="00377B02"/>
    <w:rsid w:val="003851BB"/>
    <w:rsid w:val="00390303"/>
    <w:rsid w:val="00392545"/>
    <w:rsid w:val="003966D2"/>
    <w:rsid w:val="00396D0D"/>
    <w:rsid w:val="003A1F98"/>
    <w:rsid w:val="003A3632"/>
    <w:rsid w:val="003A3A37"/>
    <w:rsid w:val="003A48BB"/>
    <w:rsid w:val="003A647A"/>
    <w:rsid w:val="003B52E6"/>
    <w:rsid w:val="003B79E1"/>
    <w:rsid w:val="003B7B63"/>
    <w:rsid w:val="003C0DB6"/>
    <w:rsid w:val="003C28F3"/>
    <w:rsid w:val="003C3A7A"/>
    <w:rsid w:val="003D46A3"/>
    <w:rsid w:val="003E35D6"/>
    <w:rsid w:val="003E553A"/>
    <w:rsid w:val="003E5E95"/>
    <w:rsid w:val="003F0F79"/>
    <w:rsid w:val="003F1D26"/>
    <w:rsid w:val="003F2679"/>
    <w:rsid w:val="003F3E41"/>
    <w:rsid w:val="003F3FF4"/>
    <w:rsid w:val="004001F2"/>
    <w:rsid w:val="0040094B"/>
    <w:rsid w:val="00413C79"/>
    <w:rsid w:val="0041693B"/>
    <w:rsid w:val="004212CA"/>
    <w:rsid w:val="00421AD0"/>
    <w:rsid w:val="0042481C"/>
    <w:rsid w:val="00426589"/>
    <w:rsid w:val="00435C30"/>
    <w:rsid w:val="00436D47"/>
    <w:rsid w:val="00437B01"/>
    <w:rsid w:val="004422BE"/>
    <w:rsid w:val="004466F4"/>
    <w:rsid w:val="0045042C"/>
    <w:rsid w:val="00450982"/>
    <w:rsid w:val="00463172"/>
    <w:rsid w:val="00463CCB"/>
    <w:rsid w:val="00464C4E"/>
    <w:rsid w:val="00465BFB"/>
    <w:rsid w:val="00470528"/>
    <w:rsid w:val="00471D75"/>
    <w:rsid w:val="00473F60"/>
    <w:rsid w:val="00473F6F"/>
    <w:rsid w:val="004767FF"/>
    <w:rsid w:val="0048052F"/>
    <w:rsid w:val="00483355"/>
    <w:rsid w:val="004842CD"/>
    <w:rsid w:val="004950A8"/>
    <w:rsid w:val="0049548A"/>
    <w:rsid w:val="00496421"/>
    <w:rsid w:val="004A1127"/>
    <w:rsid w:val="004A2F59"/>
    <w:rsid w:val="004B13BF"/>
    <w:rsid w:val="004B1B5C"/>
    <w:rsid w:val="004B2355"/>
    <w:rsid w:val="004B60EB"/>
    <w:rsid w:val="004C0ACA"/>
    <w:rsid w:val="004C3C88"/>
    <w:rsid w:val="004C4F61"/>
    <w:rsid w:val="004D5B1A"/>
    <w:rsid w:val="004E043B"/>
    <w:rsid w:val="004E4726"/>
    <w:rsid w:val="004E799B"/>
    <w:rsid w:val="00500C8D"/>
    <w:rsid w:val="0050122E"/>
    <w:rsid w:val="00502848"/>
    <w:rsid w:val="00511CDE"/>
    <w:rsid w:val="00514D00"/>
    <w:rsid w:val="005179EA"/>
    <w:rsid w:val="00521ADB"/>
    <w:rsid w:val="0052218C"/>
    <w:rsid w:val="0052257F"/>
    <w:rsid w:val="00542700"/>
    <w:rsid w:val="00547584"/>
    <w:rsid w:val="00550643"/>
    <w:rsid w:val="005518AC"/>
    <w:rsid w:val="005521DE"/>
    <w:rsid w:val="00552627"/>
    <w:rsid w:val="00555380"/>
    <w:rsid w:val="00555B52"/>
    <w:rsid w:val="00556EA5"/>
    <w:rsid w:val="0056303F"/>
    <w:rsid w:val="00566653"/>
    <w:rsid w:val="00573277"/>
    <w:rsid w:val="00573A8D"/>
    <w:rsid w:val="005754CE"/>
    <w:rsid w:val="005765B2"/>
    <w:rsid w:val="00580445"/>
    <w:rsid w:val="0058130A"/>
    <w:rsid w:val="00586E7A"/>
    <w:rsid w:val="00590DF9"/>
    <w:rsid w:val="0059295B"/>
    <w:rsid w:val="00593617"/>
    <w:rsid w:val="005A6511"/>
    <w:rsid w:val="005B01EC"/>
    <w:rsid w:val="005B0279"/>
    <w:rsid w:val="005B5D53"/>
    <w:rsid w:val="005C1546"/>
    <w:rsid w:val="005C33B2"/>
    <w:rsid w:val="005C4313"/>
    <w:rsid w:val="005C4D35"/>
    <w:rsid w:val="005D0C94"/>
    <w:rsid w:val="005D246E"/>
    <w:rsid w:val="005D554B"/>
    <w:rsid w:val="005E0ACF"/>
    <w:rsid w:val="005E2DCD"/>
    <w:rsid w:val="005E37C0"/>
    <w:rsid w:val="005F2ABE"/>
    <w:rsid w:val="005F55A9"/>
    <w:rsid w:val="005F5DF4"/>
    <w:rsid w:val="005F77CB"/>
    <w:rsid w:val="005F77DA"/>
    <w:rsid w:val="00601553"/>
    <w:rsid w:val="00603B1D"/>
    <w:rsid w:val="00605E31"/>
    <w:rsid w:val="00610158"/>
    <w:rsid w:val="00610372"/>
    <w:rsid w:val="006109CE"/>
    <w:rsid w:val="00611CBE"/>
    <w:rsid w:val="00613C56"/>
    <w:rsid w:val="00614D3A"/>
    <w:rsid w:val="00620F63"/>
    <w:rsid w:val="00624295"/>
    <w:rsid w:val="006245BD"/>
    <w:rsid w:val="00627896"/>
    <w:rsid w:val="0063397D"/>
    <w:rsid w:val="00636062"/>
    <w:rsid w:val="006449CC"/>
    <w:rsid w:val="0064749F"/>
    <w:rsid w:val="006509E6"/>
    <w:rsid w:val="00652856"/>
    <w:rsid w:val="00654549"/>
    <w:rsid w:val="00654B76"/>
    <w:rsid w:val="006562A5"/>
    <w:rsid w:val="0065689D"/>
    <w:rsid w:val="00657623"/>
    <w:rsid w:val="00665950"/>
    <w:rsid w:val="00665CEA"/>
    <w:rsid w:val="00666499"/>
    <w:rsid w:val="00666592"/>
    <w:rsid w:val="0067198C"/>
    <w:rsid w:val="006753AC"/>
    <w:rsid w:val="0067614D"/>
    <w:rsid w:val="00677497"/>
    <w:rsid w:val="00680190"/>
    <w:rsid w:val="00683326"/>
    <w:rsid w:val="00683DAB"/>
    <w:rsid w:val="0068423E"/>
    <w:rsid w:val="00685337"/>
    <w:rsid w:val="006909D7"/>
    <w:rsid w:val="00691F5C"/>
    <w:rsid w:val="00696B0A"/>
    <w:rsid w:val="006971DC"/>
    <w:rsid w:val="00697B47"/>
    <w:rsid w:val="006A1AD0"/>
    <w:rsid w:val="006A2C77"/>
    <w:rsid w:val="006A50C0"/>
    <w:rsid w:val="006B411F"/>
    <w:rsid w:val="006C2314"/>
    <w:rsid w:val="006C3B8E"/>
    <w:rsid w:val="006C438B"/>
    <w:rsid w:val="006C4D26"/>
    <w:rsid w:val="006C6D00"/>
    <w:rsid w:val="006D5DBE"/>
    <w:rsid w:val="006D6CA1"/>
    <w:rsid w:val="006D78A0"/>
    <w:rsid w:val="006E13C3"/>
    <w:rsid w:val="006E44F7"/>
    <w:rsid w:val="006E7E8D"/>
    <w:rsid w:val="006F073C"/>
    <w:rsid w:val="006F2B16"/>
    <w:rsid w:val="006F596D"/>
    <w:rsid w:val="00700595"/>
    <w:rsid w:val="00700E77"/>
    <w:rsid w:val="00702B58"/>
    <w:rsid w:val="007141D8"/>
    <w:rsid w:val="00717B80"/>
    <w:rsid w:val="00722072"/>
    <w:rsid w:val="00724292"/>
    <w:rsid w:val="0072751B"/>
    <w:rsid w:val="007302A5"/>
    <w:rsid w:val="0073398F"/>
    <w:rsid w:val="00733A3E"/>
    <w:rsid w:val="00736010"/>
    <w:rsid w:val="007428F5"/>
    <w:rsid w:val="00743DEA"/>
    <w:rsid w:val="00746597"/>
    <w:rsid w:val="00751CE0"/>
    <w:rsid w:val="00753B96"/>
    <w:rsid w:val="00755377"/>
    <w:rsid w:val="00756898"/>
    <w:rsid w:val="00756BA5"/>
    <w:rsid w:val="0075777C"/>
    <w:rsid w:val="00762B3E"/>
    <w:rsid w:val="00763EC3"/>
    <w:rsid w:val="00764DD8"/>
    <w:rsid w:val="00767B1B"/>
    <w:rsid w:val="00767BA3"/>
    <w:rsid w:val="00773B25"/>
    <w:rsid w:val="00781004"/>
    <w:rsid w:val="00784537"/>
    <w:rsid w:val="00790687"/>
    <w:rsid w:val="00791212"/>
    <w:rsid w:val="0079391B"/>
    <w:rsid w:val="00793B5D"/>
    <w:rsid w:val="007A4A2F"/>
    <w:rsid w:val="007A4CDA"/>
    <w:rsid w:val="007B1173"/>
    <w:rsid w:val="007B7BA8"/>
    <w:rsid w:val="007B7CB6"/>
    <w:rsid w:val="007C2100"/>
    <w:rsid w:val="007C29E9"/>
    <w:rsid w:val="007C3B47"/>
    <w:rsid w:val="007C3D92"/>
    <w:rsid w:val="007C7036"/>
    <w:rsid w:val="007D3CC3"/>
    <w:rsid w:val="007D5A66"/>
    <w:rsid w:val="007E17D8"/>
    <w:rsid w:val="007E2540"/>
    <w:rsid w:val="007E433E"/>
    <w:rsid w:val="007E63BE"/>
    <w:rsid w:val="007E7A0E"/>
    <w:rsid w:val="007F386C"/>
    <w:rsid w:val="007F4A8B"/>
    <w:rsid w:val="007F5D70"/>
    <w:rsid w:val="007F7E3F"/>
    <w:rsid w:val="00800665"/>
    <w:rsid w:val="008016D8"/>
    <w:rsid w:val="0081077B"/>
    <w:rsid w:val="0081117D"/>
    <w:rsid w:val="00817267"/>
    <w:rsid w:val="00825E5F"/>
    <w:rsid w:val="00827602"/>
    <w:rsid w:val="00827ABB"/>
    <w:rsid w:val="00831485"/>
    <w:rsid w:val="008330F1"/>
    <w:rsid w:val="00846D67"/>
    <w:rsid w:val="00847DB0"/>
    <w:rsid w:val="00850584"/>
    <w:rsid w:val="00851036"/>
    <w:rsid w:val="00856929"/>
    <w:rsid w:val="00861031"/>
    <w:rsid w:val="008643FA"/>
    <w:rsid w:val="00864D25"/>
    <w:rsid w:val="00870EF0"/>
    <w:rsid w:val="0087322D"/>
    <w:rsid w:val="00873E23"/>
    <w:rsid w:val="008747E2"/>
    <w:rsid w:val="00880D79"/>
    <w:rsid w:val="00880EEF"/>
    <w:rsid w:val="008815B2"/>
    <w:rsid w:val="008854D4"/>
    <w:rsid w:val="00885C20"/>
    <w:rsid w:val="00886CB8"/>
    <w:rsid w:val="00891DCC"/>
    <w:rsid w:val="00893300"/>
    <w:rsid w:val="00893DD5"/>
    <w:rsid w:val="008A0DE2"/>
    <w:rsid w:val="008A17CC"/>
    <w:rsid w:val="008A1B37"/>
    <w:rsid w:val="008A53B6"/>
    <w:rsid w:val="008B1268"/>
    <w:rsid w:val="008B3A2B"/>
    <w:rsid w:val="008B42FD"/>
    <w:rsid w:val="008B63EF"/>
    <w:rsid w:val="008B73FF"/>
    <w:rsid w:val="008B7F09"/>
    <w:rsid w:val="008C07FD"/>
    <w:rsid w:val="008C0BB5"/>
    <w:rsid w:val="008C4579"/>
    <w:rsid w:val="008D0C3E"/>
    <w:rsid w:val="008D0E11"/>
    <w:rsid w:val="008D14D8"/>
    <w:rsid w:val="008D316C"/>
    <w:rsid w:val="008D62C2"/>
    <w:rsid w:val="008E2A5C"/>
    <w:rsid w:val="008F2380"/>
    <w:rsid w:val="008F4242"/>
    <w:rsid w:val="008F4E09"/>
    <w:rsid w:val="0091218E"/>
    <w:rsid w:val="00914D57"/>
    <w:rsid w:val="00917068"/>
    <w:rsid w:val="009174C9"/>
    <w:rsid w:val="00921465"/>
    <w:rsid w:val="00922590"/>
    <w:rsid w:val="00924686"/>
    <w:rsid w:val="00925699"/>
    <w:rsid w:val="0092634A"/>
    <w:rsid w:val="00927F70"/>
    <w:rsid w:val="00936CA2"/>
    <w:rsid w:val="0094271A"/>
    <w:rsid w:val="00947034"/>
    <w:rsid w:val="00952FE4"/>
    <w:rsid w:val="00955465"/>
    <w:rsid w:val="0095628D"/>
    <w:rsid w:val="00957740"/>
    <w:rsid w:val="00961F77"/>
    <w:rsid w:val="00962EF7"/>
    <w:rsid w:val="00964B55"/>
    <w:rsid w:val="00966BD1"/>
    <w:rsid w:val="00970DF8"/>
    <w:rsid w:val="00972E1A"/>
    <w:rsid w:val="00976F25"/>
    <w:rsid w:val="0099067C"/>
    <w:rsid w:val="009919B2"/>
    <w:rsid w:val="0099544E"/>
    <w:rsid w:val="009A1328"/>
    <w:rsid w:val="009A2BEF"/>
    <w:rsid w:val="009A5C29"/>
    <w:rsid w:val="009A5E6C"/>
    <w:rsid w:val="009A714D"/>
    <w:rsid w:val="009B0164"/>
    <w:rsid w:val="009B2D4B"/>
    <w:rsid w:val="009B53DE"/>
    <w:rsid w:val="009B5897"/>
    <w:rsid w:val="009B616E"/>
    <w:rsid w:val="009B6838"/>
    <w:rsid w:val="009B6FB0"/>
    <w:rsid w:val="009C3C36"/>
    <w:rsid w:val="009C4734"/>
    <w:rsid w:val="009C47F1"/>
    <w:rsid w:val="009C4EAD"/>
    <w:rsid w:val="009D0270"/>
    <w:rsid w:val="009D32D5"/>
    <w:rsid w:val="009D41D3"/>
    <w:rsid w:val="009D4274"/>
    <w:rsid w:val="009E1D9E"/>
    <w:rsid w:val="009E531F"/>
    <w:rsid w:val="009E65CD"/>
    <w:rsid w:val="009E7D8D"/>
    <w:rsid w:val="009F4C29"/>
    <w:rsid w:val="009F534E"/>
    <w:rsid w:val="009F664D"/>
    <w:rsid w:val="009F6C56"/>
    <w:rsid w:val="00A02FFB"/>
    <w:rsid w:val="00A0321D"/>
    <w:rsid w:val="00A035AF"/>
    <w:rsid w:val="00A06D47"/>
    <w:rsid w:val="00A12E3A"/>
    <w:rsid w:val="00A13FD3"/>
    <w:rsid w:val="00A150F9"/>
    <w:rsid w:val="00A22060"/>
    <w:rsid w:val="00A262FC"/>
    <w:rsid w:val="00A33FBE"/>
    <w:rsid w:val="00A445B9"/>
    <w:rsid w:val="00A457F9"/>
    <w:rsid w:val="00A470DF"/>
    <w:rsid w:val="00A52A2F"/>
    <w:rsid w:val="00A53129"/>
    <w:rsid w:val="00A54088"/>
    <w:rsid w:val="00A55A01"/>
    <w:rsid w:val="00A5797E"/>
    <w:rsid w:val="00A633BF"/>
    <w:rsid w:val="00A6623F"/>
    <w:rsid w:val="00A66690"/>
    <w:rsid w:val="00A66713"/>
    <w:rsid w:val="00A7020D"/>
    <w:rsid w:val="00A7043B"/>
    <w:rsid w:val="00A768EE"/>
    <w:rsid w:val="00A82F33"/>
    <w:rsid w:val="00A8559D"/>
    <w:rsid w:val="00A861FE"/>
    <w:rsid w:val="00A8719A"/>
    <w:rsid w:val="00A87331"/>
    <w:rsid w:val="00A90561"/>
    <w:rsid w:val="00A92587"/>
    <w:rsid w:val="00A937C0"/>
    <w:rsid w:val="00A93E9F"/>
    <w:rsid w:val="00A962F9"/>
    <w:rsid w:val="00AA1FFF"/>
    <w:rsid w:val="00AB61AB"/>
    <w:rsid w:val="00AB74F4"/>
    <w:rsid w:val="00AC4D36"/>
    <w:rsid w:val="00AD3C66"/>
    <w:rsid w:val="00AD4414"/>
    <w:rsid w:val="00AD4E6F"/>
    <w:rsid w:val="00AD5487"/>
    <w:rsid w:val="00AD64C8"/>
    <w:rsid w:val="00AD6E02"/>
    <w:rsid w:val="00AE15DA"/>
    <w:rsid w:val="00AE4AF2"/>
    <w:rsid w:val="00AE518C"/>
    <w:rsid w:val="00AE7D60"/>
    <w:rsid w:val="00AF38A0"/>
    <w:rsid w:val="00AF458E"/>
    <w:rsid w:val="00AF668F"/>
    <w:rsid w:val="00B027EF"/>
    <w:rsid w:val="00B03D67"/>
    <w:rsid w:val="00B04CBB"/>
    <w:rsid w:val="00B06B28"/>
    <w:rsid w:val="00B11DD9"/>
    <w:rsid w:val="00B1203D"/>
    <w:rsid w:val="00B14277"/>
    <w:rsid w:val="00B22BE5"/>
    <w:rsid w:val="00B24820"/>
    <w:rsid w:val="00B305E8"/>
    <w:rsid w:val="00B307D6"/>
    <w:rsid w:val="00B31645"/>
    <w:rsid w:val="00B33EB0"/>
    <w:rsid w:val="00B34A59"/>
    <w:rsid w:val="00B34D22"/>
    <w:rsid w:val="00B41EB7"/>
    <w:rsid w:val="00B41F13"/>
    <w:rsid w:val="00B42FAD"/>
    <w:rsid w:val="00B45689"/>
    <w:rsid w:val="00B46060"/>
    <w:rsid w:val="00B47016"/>
    <w:rsid w:val="00B534D9"/>
    <w:rsid w:val="00B5431C"/>
    <w:rsid w:val="00B555E6"/>
    <w:rsid w:val="00B566B4"/>
    <w:rsid w:val="00B6047E"/>
    <w:rsid w:val="00B60F42"/>
    <w:rsid w:val="00B629E7"/>
    <w:rsid w:val="00B63931"/>
    <w:rsid w:val="00B64D92"/>
    <w:rsid w:val="00B6777A"/>
    <w:rsid w:val="00B67E23"/>
    <w:rsid w:val="00B701DA"/>
    <w:rsid w:val="00B7104A"/>
    <w:rsid w:val="00B71F3A"/>
    <w:rsid w:val="00B7420B"/>
    <w:rsid w:val="00B80BDA"/>
    <w:rsid w:val="00B860EB"/>
    <w:rsid w:val="00B86F04"/>
    <w:rsid w:val="00B9023B"/>
    <w:rsid w:val="00B930D3"/>
    <w:rsid w:val="00B93A58"/>
    <w:rsid w:val="00B9558F"/>
    <w:rsid w:val="00BA0DA2"/>
    <w:rsid w:val="00BA2035"/>
    <w:rsid w:val="00BA6FD2"/>
    <w:rsid w:val="00BB155B"/>
    <w:rsid w:val="00BB7ACA"/>
    <w:rsid w:val="00BC03E2"/>
    <w:rsid w:val="00BC0450"/>
    <w:rsid w:val="00BC2B16"/>
    <w:rsid w:val="00BC2D61"/>
    <w:rsid w:val="00BC46BD"/>
    <w:rsid w:val="00BC600E"/>
    <w:rsid w:val="00BC646B"/>
    <w:rsid w:val="00BE08D4"/>
    <w:rsid w:val="00BE1FAA"/>
    <w:rsid w:val="00BE6582"/>
    <w:rsid w:val="00BF2ED3"/>
    <w:rsid w:val="00BF36EE"/>
    <w:rsid w:val="00BF4812"/>
    <w:rsid w:val="00BF5649"/>
    <w:rsid w:val="00BF61A0"/>
    <w:rsid w:val="00C04E77"/>
    <w:rsid w:val="00C054FC"/>
    <w:rsid w:val="00C07635"/>
    <w:rsid w:val="00C12B4C"/>
    <w:rsid w:val="00C13C6E"/>
    <w:rsid w:val="00C225E3"/>
    <w:rsid w:val="00C26A1A"/>
    <w:rsid w:val="00C2726C"/>
    <w:rsid w:val="00C30486"/>
    <w:rsid w:val="00C34580"/>
    <w:rsid w:val="00C352E7"/>
    <w:rsid w:val="00C35AB1"/>
    <w:rsid w:val="00C409AE"/>
    <w:rsid w:val="00C41B23"/>
    <w:rsid w:val="00C41E4D"/>
    <w:rsid w:val="00C4503F"/>
    <w:rsid w:val="00C517AC"/>
    <w:rsid w:val="00C57FEF"/>
    <w:rsid w:val="00C622E4"/>
    <w:rsid w:val="00C6347D"/>
    <w:rsid w:val="00C65634"/>
    <w:rsid w:val="00C67BAB"/>
    <w:rsid w:val="00C72595"/>
    <w:rsid w:val="00C72D95"/>
    <w:rsid w:val="00C7583C"/>
    <w:rsid w:val="00C76C30"/>
    <w:rsid w:val="00C81B0D"/>
    <w:rsid w:val="00C82902"/>
    <w:rsid w:val="00C83CB0"/>
    <w:rsid w:val="00C87147"/>
    <w:rsid w:val="00C926A8"/>
    <w:rsid w:val="00C92BE0"/>
    <w:rsid w:val="00C93D96"/>
    <w:rsid w:val="00C943DB"/>
    <w:rsid w:val="00C94642"/>
    <w:rsid w:val="00C968C1"/>
    <w:rsid w:val="00CA23D9"/>
    <w:rsid w:val="00CA3F25"/>
    <w:rsid w:val="00CA4290"/>
    <w:rsid w:val="00CA5983"/>
    <w:rsid w:val="00CA6631"/>
    <w:rsid w:val="00CA73E4"/>
    <w:rsid w:val="00CA78C6"/>
    <w:rsid w:val="00CB105A"/>
    <w:rsid w:val="00CB4004"/>
    <w:rsid w:val="00CB7525"/>
    <w:rsid w:val="00CC2A74"/>
    <w:rsid w:val="00CD386A"/>
    <w:rsid w:val="00CD6149"/>
    <w:rsid w:val="00CD66F1"/>
    <w:rsid w:val="00CD7F40"/>
    <w:rsid w:val="00CE0863"/>
    <w:rsid w:val="00CE7A7F"/>
    <w:rsid w:val="00CF2BA2"/>
    <w:rsid w:val="00CF3457"/>
    <w:rsid w:val="00CF47F6"/>
    <w:rsid w:val="00CF6EDD"/>
    <w:rsid w:val="00D01798"/>
    <w:rsid w:val="00D01B4A"/>
    <w:rsid w:val="00D03D1F"/>
    <w:rsid w:val="00D04130"/>
    <w:rsid w:val="00D04D4B"/>
    <w:rsid w:val="00D054E9"/>
    <w:rsid w:val="00D06532"/>
    <w:rsid w:val="00D12859"/>
    <w:rsid w:val="00D12CAD"/>
    <w:rsid w:val="00D13FBB"/>
    <w:rsid w:val="00D14813"/>
    <w:rsid w:val="00D150A6"/>
    <w:rsid w:val="00D24DB0"/>
    <w:rsid w:val="00D24F7C"/>
    <w:rsid w:val="00D2716E"/>
    <w:rsid w:val="00D278DF"/>
    <w:rsid w:val="00D333FA"/>
    <w:rsid w:val="00D36BC1"/>
    <w:rsid w:val="00D4776B"/>
    <w:rsid w:val="00D501D8"/>
    <w:rsid w:val="00D51D1A"/>
    <w:rsid w:val="00D52C04"/>
    <w:rsid w:val="00D55FD5"/>
    <w:rsid w:val="00D56528"/>
    <w:rsid w:val="00D5688F"/>
    <w:rsid w:val="00D56E4B"/>
    <w:rsid w:val="00D6636C"/>
    <w:rsid w:val="00D718EA"/>
    <w:rsid w:val="00D73867"/>
    <w:rsid w:val="00D74A40"/>
    <w:rsid w:val="00D7556D"/>
    <w:rsid w:val="00D756AB"/>
    <w:rsid w:val="00D76EB2"/>
    <w:rsid w:val="00D84576"/>
    <w:rsid w:val="00D9276C"/>
    <w:rsid w:val="00D937A0"/>
    <w:rsid w:val="00D93B67"/>
    <w:rsid w:val="00D95A4F"/>
    <w:rsid w:val="00DA2ED7"/>
    <w:rsid w:val="00DA4A36"/>
    <w:rsid w:val="00DA57E4"/>
    <w:rsid w:val="00DA593A"/>
    <w:rsid w:val="00DA60AF"/>
    <w:rsid w:val="00DA6193"/>
    <w:rsid w:val="00DA78DA"/>
    <w:rsid w:val="00DB3021"/>
    <w:rsid w:val="00DB31FC"/>
    <w:rsid w:val="00DB554B"/>
    <w:rsid w:val="00DB56E1"/>
    <w:rsid w:val="00DB61B4"/>
    <w:rsid w:val="00DC0082"/>
    <w:rsid w:val="00DC20DD"/>
    <w:rsid w:val="00DC50B7"/>
    <w:rsid w:val="00DC563B"/>
    <w:rsid w:val="00DC5EEE"/>
    <w:rsid w:val="00DD0D5F"/>
    <w:rsid w:val="00DD183E"/>
    <w:rsid w:val="00DD506F"/>
    <w:rsid w:val="00DD69B6"/>
    <w:rsid w:val="00DE2951"/>
    <w:rsid w:val="00DE45A1"/>
    <w:rsid w:val="00E000AD"/>
    <w:rsid w:val="00E047CE"/>
    <w:rsid w:val="00E057D4"/>
    <w:rsid w:val="00E11AAC"/>
    <w:rsid w:val="00E12830"/>
    <w:rsid w:val="00E128DE"/>
    <w:rsid w:val="00E14B04"/>
    <w:rsid w:val="00E20479"/>
    <w:rsid w:val="00E22CDA"/>
    <w:rsid w:val="00E265C6"/>
    <w:rsid w:val="00E33B98"/>
    <w:rsid w:val="00E46E68"/>
    <w:rsid w:val="00E50779"/>
    <w:rsid w:val="00E53499"/>
    <w:rsid w:val="00E558E5"/>
    <w:rsid w:val="00E60168"/>
    <w:rsid w:val="00E60C35"/>
    <w:rsid w:val="00E62340"/>
    <w:rsid w:val="00E65382"/>
    <w:rsid w:val="00E678E8"/>
    <w:rsid w:val="00E72403"/>
    <w:rsid w:val="00E73150"/>
    <w:rsid w:val="00E74049"/>
    <w:rsid w:val="00E74F78"/>
    <w:rsid w:val="00E82014"/>
    <w:rsid w:val="00E84B0D"/>
    <w:rsid w:val="00E857CB"/>
    <w:rsid w:val="00E85996"/>
    <w:rsid w:val="00E9232C"/>
    <w:rsid w:val="00E930F0"/>
    <w:rsid w:val="00E96691"/>
    <w:rsid w:val="00EA1B3D"/>
    <w:rsid w:val="00EB0012"/>
    <w:rsid w:val="00EB1148"/>
    <w:rsid w:val="00EB15F6"/>
    <w:rsid w:val="00EB19B3"/>
    <w:rsid w:val="00EB50FD"/>
    <w:rsid w:val="00EC21C3"/>
    <w:rsid w:val="00ED3C8F"/>
    <w:rsid w:val="00ED3DEE"/>
    <w:rsid w:val="00ED5E57"/>
    <w:rsid w:val="00ED76D0"/>
    <w:rsid w:val="00EE2F61"/>
    <w:rsid w:val="00EE3081"/>
    <w:rsid w:val="00EE4955"/>
    <w:rsid w:val="00EE7A43"/>
    <w:rsid w:val="00EF08F7"/>
    <w:rsid w:val="00EF387C"/>
    <w:rsid w:val="00EF4849"/>
    <w:rsid w:val="00EF5262"/>
    <w:rsid w:val="00EF5BA9"/>
    <w:rsid w:val="00EF766D"/>
    <w:rsid w:val="00F036EF"/>
    <w:rsid w:val="00F06549"/>
    <w:rsid w:val="00F065D9"/>
    <w:rsid w:val="00F06625"/>
    <w:rsid w:val="00F13B27"/>
    <w:rsid w:val="00F140C5"/>
    <w:rsid w:val="00F14336"/>
    <w:rsid w:val="00F25107"/>
    <w:rsid w:val="00F273D3"/>
    <w:rsid w:val="00F337AA"/>
    <w:rsid w:val="00F34A1E"/>
    <w:rsid w:val="00F35C16"/>
    <w:rsid w:val="00F35F1F"/>
    <w:rsid w:val="00F4204B"/>
    <w:rsid w:val="00F43AAB"/>
    <w:rsid w:val="00F46788"/>
    <w:rsid w:val="00F52447"/>
    <w:rsid w:val="00F52CDB"/>
    <w:rsid w:val="00F618D6"/>
    <w:rsid w:val="00F63A4D"/>
    <w:rsid w:val="00F65139"/>
    <w:rsid w:val="00F65A2D"/>
    <w:rsid w:val="00F65EC9"/>
    <w:rsid w:val="00F67447"/>
    <w:rsid w:val="00F67B98"/>
    <w:rsid w:val="00F7382A"/>
    <w:rsid w:val="00F806F2"/>
    <w:rsid w:val="00F80E9B"/>
    <w:rsid w:val="00F853FD"/>
    <w:rsid w:val="00F85F55"/>
    <w:rsid w:val="00F87482"/>
    <w:rsid w:val="00F87C98"/>
    <w:rsid w:val="00F92A92"/>
    <w:rsid w:val="00F95645"/>
    <w:rsid w:val="00F97AFD"/>
    <w:rsid w:val="00FA0322"/>
    <w:rsid w:val="00FA1FB2"/>
    <w:rsid w:val="00FA57A6"/>
    <w:rsid w:val="00FC1B3B"/>
    <w:rsid w:val="00FD13A3"/>
    <w:rsid w:val="00FD213E"/>
    <w:rsid w:val="00FD5644"/>
    <w:rsid w:val="00FD68E2"/>
    <w:rsid w:val="00FD7D73"/>
    <w:rsid w:val="00FE1026"/>
    <w:rsid w:val="00FE7B02"/>
    <w:rsid w:val="00FF1B7F"/>
    <w:rsid w:val="00FF291F"/>
    <w:rsid w:val="00FF46CB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B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693B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D25"/>
    <w:pPr>
      <w:keepNext/>
      <w:keepLines/>
      <w:suppressAutoHyphen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B00AF"/>
    <w:pPr>
      <w:ind w:left="720"/>
      <w:contextualSpacing/>
    </w:pPr>
    <w:rPr>
      <w:kern w:val="0"/>
    </w:rPr>
  </w:style>
  <w:style w:type="character" w:customStyle="1" w:styleId="null">
    <w:name w:val="null"/>
    <w:basedOn w:val="Domylnaczcionkaakapitu"/>
    <w:rsid w:val="000B00AF"/>
  </w:style>
  <w:style w:type="character" w:styleId="Odwoaniedokomentarza">
    <w:name w:val="annotation reference"/>
    <w:basedOn w:val="Domylnaczcionkaakapitu"/>
    <w:uiPriority w:val="99"/>
    <w:semiHidden/>
    <w:unhideWhenUsed/>
    <w:rsid w:val="00D06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6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6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6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653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B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B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B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94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518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0155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53"/>
  </w:style>
  <w:style w:type="paragraph" w:styleId="Stopka">
    <w:name w:val="footer"/>
    <w:basedOn w:val="Normalny"/>
    <w:link w:val="Stopka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53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2208C"/>
    <w:rPr>
      <w:kern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D2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customStyle="1" w:styleId="TekstkomentarzaZnak1">
    <w:name w:val="Tekst komentarza Znak1"/>
    <w:basedOn w:val="Domylnaczcionkaakapitu"/>
    <w:uiPriority w:val="99"/>
    <w:rsid w:val="00864D25"/>
    <w:rPr>
      <w:rFonts w:ascii="Calibri" w:eastAsia="Times New Roman" w:hAnsi="Calibri" w:cs="Calibri"/>
      <w:kern w:val="0"/>
      <w:sz w:val="20"/>
      <w:szCs w:val="20"/>
      <w:lang w:val="en-US" w:bidi="en-US"/>
      <w14:ligatures w14:val="none"/>
    </w:rPr>
  </w:style>
  <w:style w:type="paragraph" w:customStyle="1" w:styleId="Nagwek11">
    <w:name w:val="Nagłówek 11"/>
    <w:basedOn w:val="Normalny"/>
    <w:next w:val="Normalny"/>
    <w:rsid w:val="00580445"/>
    <w:pPr>
      <w:keepNext/>
      <w:suppressAutoHyphens/>
      <w:spacing w:before="240" w:after="60" w:line="276" w:lineRule="auto"/>
      <w:textAlignment w:val="baseline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693B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D25"/>
    <w:pPr>
      <w:keepNext/>
      <w:keepLines/>
      <w:suppressAutoHyphen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B00AF"/>
    <w:pPr>
      <w:ind w:left="720"/>
      <w:contextualSpacing/>
    </w:pPr>
    <w:rPr>
      <w:kern w:val="0"/>
    </w:rPr>
  </w:style>
  <w:style w:type="character" w:customStyle="1" w:styleId="null">
    <w:name w:val="null"/>
    <w:basedOn w:val="Domylnaczcionkaakapitu"/>
    <w:rsid w:val="000B00AF"/>
  </w:style>
  <w:style w:type="character" w:styleId="Odwoaniedokomentarza">
    <w:name w:val="annotation reference"/>
    <w:basedOn w:val="Domylnaczcionkaakapitu"/>
    <w:uiPriority w:val="99"/>
    <w:semiHidden/>
    <w:unhideWhenUsed/>
    <w:rsid w:val="00D06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6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6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6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653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B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B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B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94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518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0155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53"/>
  </w:style>
  <w:style w:type="paragraph" w:styleId="Stopka">
    <w:name w:val="footer"/>
    <w:basedOn w:val="Normalny"/>
    <w:link w:val="Stopka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53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2208C"/>
    <w:rPr>
      <w:kern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D2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customStyle="1" w:styleId="TekstkomentarzaZnak1">
    <w:name w:val="Tekst komentarza Znak1"/>
    <w:basedOn w:val="Domylnaczcionkaakapitu"/>
    <w:uiPriority w:val="99"/>
    <w:rsid w:val="00864D25"/>
    <w:rPr>
      <w:rFonts w:ascii="Calibri" w:eastAsia="Times New Roman" w:hAnsi="Calibri" w:cs="Calibri"/>
      <w:kern w:val="0"/>
      <w:sz w:val="20"/>
      <w:szCs w:val="20"/>
      <w:lang w:val="en-US" w:bidi="en-US"/>
      <w14:ligatures w14:val="none"/>
    </w:rPr>
  </w:style>
  <w:style w:type="paragraph" w:customStyle="1" w:styleId="Nagwek11">
    <w:name w:val="Nagłówek 11"/>
    <w:basedOn w:val="Normalny"/>
    <w:next w:val="Normalny"/>
    <w:rsid w:val="00580445"/>
    <w:pPr>
      <w:keepNext/>
      <w:suppressAutoHyphens/>
      <w:spacing w:before="240" w:after="60" w:line="276" w:lineRule="auto"/>
      <w:textAlignment w:val="baseline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wrpo.wielkopol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499A-A3CF-4D6E-9315-E1ADAF38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3357</Words>
  <Characters>20143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Ptak</dc:creator>
  <cp:lastModifiedBy>Iwona Suszka</cp:lastModifiedBy>
  <cp:revision>12</cp:revision>
  <cp:lastPrinted>2024-03-26T11:18:00Z</cp:lastPrinted>
  <dcterms:created xsi:type="dcterms:W3CDTF">2024-07-03T11:08:00Z</dcterms:created>
  <dcterms:modified xsi:type="dcterms:W3CDTF">2024-08-27T09:21:00Z</dcterms:modified>
</cp:coreProperties>
</file>